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B6737" w14:textId="084E277D" w:rsidR="0052160E" w:rsidRDefault="0052160E">
      <w:pPr>
        <w:jc w:val="center"/>
        <w:rPr>
          <w:rFonts w:ascii="Verdana" w:eastAsia="Verdana" w:hAnsi="Verdana"/>
          <w:color w:val="000000"/>
          <w:sz w:val="22"/>
          <w:szCs w:val="22"/>
        </w:rPr>
      </w:pPr>
    </w:p>
    <w:p w14:paraId="2BEB8E67" w14:textId="77777777" w:rsidR="002D7A78" w:rsidRDefault="002D7A78">
      <w:pPr>
        <w:jc w:val="center"/>
        <w:rPr>
          <w:rFonts w:ascii="Verdana" w:eastAsia="Verdana" w:hAnsi="Verdana"/>
          <w:color w:val="000000"/>
          <w:sz w:val="22"/>
          <w:szCs w:val="22"/>
        </w:rPr>
      </w:pPr>
    </w:p>
    <w:p w14:paraId="7CD09A96" w14:textId="77777777" w:rsidR="002D7A78" w:rsidRDefault="002D7A78">
      <w:pPr>
        <w:jc w:val="center"/>
        <w:rPr>
          <w:rFonts w:ascii="Verdana" w:eastAsia="Verdana" w:hAnsi="Verdana"/>
          <w:color w:val="000000"/>
          <w:sz w:val="22"/>
          <w:szCs w:val="22"/>
        </w:rPr>
      </w:pPr>
    </w:p>
    <w:p w14:paraId="10B38B5E" w14:textId="77777777" w:rsidR="0052160E" w:rsidRDefault="00000000">
      <w:pPr>
        <w:pStyle w:val="Heading1"/>
        <w:spacing w:after="0"/>
        <w:rPr>
          <w:rFonts w:eastAsia="Verdana"/>
          <w:b w:val="0"/>
          <w:bCs w:val="0"/>
          <w:color w:val="000000"/>
          <w:sz w:val="22"/>
          <w:szCs w:val="22"/>
        </w:rPr>
      </w:pPr>
      <w:r>
        <w:rPr>
          <w:rFonts w:eastAsia="Verdana"/>
          <w:b w:val="0"/>
          <w:bCs w:val="0"/>
          <w:color w:val="000000"/>
          <w:sz w:val="22"/>
          <w:szCs w:val="22"/>
        </w:rPr>
        <w:t xml:space="preserve">Title: </w:t>
      </w:r>
      <w:r>
        <w:rPr>
          <w:rFonts w:eastAsia="Verdana"/>
          <w:color w:val="000000"/>
          <w:sz w:val="22"/>
          <w:szCs w:val="22"/>
        </w:rPr>
        <w:t>Nutrition</w:t>
      </w:r>
    </w:p>
    <w:p w14:paraId="52F640AE" w14:textId="77777777" w:rsidR="0052160E" w:rsidRDefault="00000000">
      <w:pPr>
        <w:pStyle w:val="NormalWeb"/>
        <w:spacing w:after="0"/>
        <w:rPr>
          <w:rFonts w:ascii="Verdana" w:eastAsia="Verdana" w:hAnsi="Verdana"/>
          <w:color w:val="000000"/>
          <w:sz w:val="22"/>
          <w:szCs w:val="22"/>
        </w:rPr>
      </w:pPr>
      <w:r>
        <w:rPr>
          <w:rFonts w:ascii="Verdana" w:eastAsia="Verdana" w:hAnsi="Verdana"/>
          <w:color w:val="000000"/>
          <w:sz w:val="22"/>
          <w:szCs w:val="22"/>
        </w:rPr>
        <w:t>Code: 6700</w:t>
      </w:r>
    </w:p>
    <w:p w14:paraId="4C1C4181" w14:textId="77777777" w:rsidR="0052160E" w:rsidRDefault="00000000">
      <w:pPr>
        <w:pStyle w:val="NormalWeb"/>
        <w:spacing w:after="0"/>
        <w:rPr>
          <w:rFonts w:ascii="Verdana" w:eastAsia="Verdana" w:hAnsi="Verdana"/>
          <w:color w:val="000000"/>
          <w:sz w:val="22"/>
          <w:szCs w:val="22"/>
        </w:rPr>
      </w:pPr>
      <w:r>
        <w:rPr>
          <w:rFonts w:ascii="Verdana" w:eastAsia="Verdana" w:hAnsi="Verdana"/>
          <w:color w:val="000000"/>
          <w:sz w:val="22"/>
          <w:szCs w:val="22"/>
        </w:rPr>
        <w:t>Section: 6000 - Management Support</w:t>
      </w:r>
    </w:p>
    <w:p w14:paraId="7309DA16" w14:textId="77777777" w:rsidR="0052160E" w:rsidRDefault="00F45843">
      <w:pPr>
        <w:spacing w:before="160" w:after="160"/>
        <w:rPr>
          <w:rFonts w:ascii="Verdana" w:eastAsia="Verdana" w:hAnsi="Verdana"/>
          <w:color w:val="000000"/>
          <w:sz w:val="22"/>
          <w:szCs w:val="22"/>
        </w:rPr>
      </w:pPr>
      <w:r>
        <w:rPr>
          <w:rFonts w:ascii="Verdana" w:eastAsia="Verdana" w:hAnsi="Verdana"/>
          <w:noProof/>
          <w:color w:val="000000"/>
          <w:sz w:val="22"/>
          <w:szCs w:val="22"/>
        </w:rPr>
        <w:pict w14:anchorId="2EC314B8">
          <v:rect id="_x0000_i1026" alt="" style="width:468pt;height:.05pt;mso-width-percent:0;mso-height-percent:0;mso-width-percent:0;mso-height-percent:0" o:hralign="center" o:hrstd="t" o:hr="t" fillcolor="#a0a0a0" stroked="f"/>
        </w:pict>
      </w:r>
    </w:p>
    <w:p w14:paraId="5C00713B" w14:textId="77777777" w:rsidR="0052160E" w:rsidRDefault="00000000">
      <w:pPr>
        <w:pStyle w:val="NormalWeb"/>
        <w:rPr>
          <w:rFonts w:ascii="Verdana" w:eastAsia="Verdana" w:hAnsi="Verdana"/>
          <w:color w:val="000000"/>
          <w:sz w:val="22"/>
          <w:szCs w:val="22"/>
        </w:rPr>
      </w:pPr>
      <w:r>
        <w:rPr>
          <w:rFonts w:ascii="Verdana" w:eastAsia="Verdana" w:hAnsi="Verdana"/>
          <w:color w:val="000000"/>
          <w:sz w:val="17"/>
          <w:szCs w:val="17"/>
        </w:rPr>
        <w:t xml:space="preserve">The board recognizes that a healthy school environment prepares students for college, careers, and successful futures. Students who eat well-balanced meals are more likely to learn in the classroom. The board supports the district’s increased emphasis on nutrition at all grade levels to enhance the well-being of the district’s students. Therefore, it is the policy of the board to provide students with access to nutritious food as stated in this policy and the accompanying procedure. </w:t>
      </w:r>
      <w:r>
        <w:rPr>
          <w:rFonts w:ascii="Verdana" w:eastAsia="Verdana" w:hAnsi="Verdana"/>
          <w:color w:val="000000"/>
          <w:sz w:val="20"/>
          <w:szCs w:val="20"/>
        </w:rPr>
        <w:br/>
        <w:t> </w:t>
      </w:r>
    </w:p>
    <w:p w14:paraId="1804CC5D" w14:textId="77777777" w:rsidR="0052160E" w:rsidRDefault="00000000">
      <w:pPr>
        <w:pStyle w:val="NormalWeb"/>
        <w:rPr>
          <w:rFonts w:ascii="Verdana" w:eastAsia="Verdana" w:hAnsi="Verdana"/>
          <w:color w:val="000000"/>
          <w:sz w:val="22"/>
          <w:szCs w:val="22"/>
        </w:rPr>
      </w:pPr>
      <w:r>
        <w:rPr>
          <w:rStyle w:val="Strong"/>
          <w:rFonts w:ascii="Verdana" w:eastAsia="Verdana" w:hAnsi="Verdana"/>
          <w:color w:val="000000"/>
          <w:sz w:val="17"/>
          <w:szCs w:val="17"/>
        </w:rPr>
        <w:t>Nutrition and Food Services Program</w:t>
      </w:r>
      <w:r>
        <w:rPr>
          <w:rFonts w:ascii="Verdana" w:eastAsia="Verdana" w:hAnsi="Verdana"/>
          <w:color w:val="000000"/>
          <w:sz w:val="20"/>
          <w:szCs w:val="20"/>
        </w:rPr>
        <w:br/>
      </w:r>
      <w:r>
        <w:rPr>
          <w:rFonts w:ascii="Verdana" w:eastAsia="Verdana" w:hAnsi="Verdana"/>
          <w:color w:val="000000"/>
          <w:sz w:val="17"/>
          <w:szCs w:val="17"/>
        </w:rPr>
        <w:t>The board supports the philosophy of the National School Lunch and School Breakfast Programs and will provide wholesome and nutritious meals for children in the district’s schools. The board authorizes the superintendent or designee to administer the food services program, provided that any decision to enter into a contract with a food service management company will require the approval of the board. Expenditures for food supplies shall not exceed the estimated revenues.</w:t>
      </w:r>
      <w:r>
        <w:rPr>
          <w:rFonts w:ascii="Verdana" w:eastAsia="Verdana" w:hAnsi="Verdana"/>
          <w:color w:val="000000"/>
          <w:sz w:val="17"/>
          <w:szCs w:val="17"/>
        </w:rPr>
        <w:br/>
      </w:r>
      <w:r>
        <w:rPr>
          <w:rFonts w:ascii="Verdana" w:eastAsia="Verdana" w:hAnsi="Verdana"/>
          <w:color w:val="000000"/>
          <w:sz w:val="17"/>
          <w:szCs w:val="17"/>
        </w:rPr>
        <w:br/>
        <w:t>The superintendent or designee is responsible for:</w:t>
      </w:r>
    </w:p>
    <w:p w14:paraId="0B20BCCB" w14:textId="77777777" w:rsidR="0052160E" w:rsidRDefault="00000000">
      <w:pPr>
        <w:pStyle w:val="NormalWeb"/>
        <w:rPr>
          <w:rFonts w:ascii="Verdana" w:eastAsia="Verdana" w:hAnsi="Verdana"/>
          <w:color w:val="000000"/>
          <w:sz w:val="22"/>
          <w:szCs w:val="22"/>
        </w:rPr>
      </w:pPr>
      <w:r>
        <w:rPr>
          <w:rFonts w:ascii="Verdana" w:eastAsia="Verdana" w:hAnsi="Verdana"/>
          <w:color w:val="000000"/>
          <w:sz w:val="20"/>
          <w:szCs w:val="20"/>
        </w:rPr>
        <w:t> </w:t>
      </w:r>
    </w:p>
    <w:p w14:paraId="01F76349"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Annually distributing meal applications and determining eligibility for school meals; </w:t>
      </w:r>
    </w:p>
    <w:p w14:paraId="0AA88917"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Protecting the identity of students eligible for free and reduced-price meals; </w:t>
      </w:r>
    </w:p>
    <w:p w14:paraId="7E9FF937"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Ensuring meals meet USDA meal pattern requirements; </w:t>
      </w:r>
    </w:p>
    <w:p w14:paraId="5A28BD36"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Ensuring meal periods are in compliance with USDA regulations;</w:t>
      </w:r>
    </w:p>
    <w:p w14:paraId="67EFB67A"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Establishing a Food Safety Plan;</w:t>
      </w:r>
    </w:p>
    <w:p w14:paraId="72385BCE"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Determining meal prices and submitting them to the board for approval annually;</w:t>
      </w:r>
    </w:p>
    <w:p w14:paraId="7726E6D8"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Using the full entitlement of USDA Foods;</w:t>
      </w:r>
    </w:p>
    <w:p w14:paraId="2A72D3CC"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Maintaining a nonprofit school food service account; </w:t>
      </w:r>
    </w:p>
    <w:p w14:paraId="1233FF2C"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Ensuring all revenues are used solely for the school meal program; </w:t>
      </w:r>
    </w:p>
    <w:p w14:paraId="6FD0E817"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Establishing a meal charge policy if not serving meals at no cost to students; </w:t>
      </w:r>
    </w:p>
    <w:p w14:paraId="3C64A188"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Accommodating children with special dietary needs; </w:t>
      </w:r>
    </w:p>
    <w:p w14:paraId="7B95BCE3"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Ensuring compliance with USDA nondiscrimination policies; </w:t>
      </w:r>
    </w:p>
    <w:p w14:paraId="3A7C528B"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Following proper procurement procedures; and</w:t>
      </w:r>
    </w:p>
    <w:p w14:paraId="4E775E8F" w14:textId="77777777" w:rsidR="0052160E" w:rsidRDefault="00000000">
      <w:pPr>
        <w:numPr>
          <w:ilvl w:val="0"/>
          <w:numId w:val="1"/>
        </w:numPr>
        <w:spacing w:before="100" w:beforeAutospacing="1" w:after="100" w:afterAutospacing="1"/>
        <w:rPr>
          <w:rFonts w:ascii="Verdana" w:eastAsia="Verdana" w:hAnsi="Verdana"/>
          <w:color w:val="000000"/>
          <w:sz w:val="22"/>
          <w:szCs w:val="22"/>
        </w:rPr>
      </w:pPr>
      <w:r>
        <w:rPr>
          <w:rFonts w:ascii="Verdana" w:eastAsia="Verdana" w:hAnsi="Verdana"/>
          <w:color w:val="000000"/>
          <w:sz w:val="17"/>
          <w:szCs w:val="17"/>
        </w:rPr>
        <w:t xml:space="preserve">Ensuring compliance with the Smart Snacks in School nutrition standards. </w:t>
      </w:r>
    </w:p>
    <w:p w14:paraId="54737967" w14:textId="77777777" w:rsidR="0052160E" w:rsidRDefault="00000000">
      <w:pPr>
        <w:pStyle w:val="NormalWeb"/>
        <w:rPr>
          <w:rFonts w:ascii="Verdana" w:eastAsia="Verdana" w:hAnsi="Verdana"/>
          <w:color w:val="000000"/>
          <w:sz w:val="22"/>
          <w:szCs w:val="22"/>
        </w:rPr>
      </w:pPr>
      <w:r>
        <w:rPr>
          <w:rFonts w:ascii="Verdana" w:eastAsia="Verdana" w:hAnsi="Verdana"/>
          <w:color w:val="000000"/>
          <w:sz w:val="20"/>
          <w:szCs w:val="20"/>
        </w:rPr>
        <w:t> </w:t>
      </w:r>
    </w:p>
    <w:p w14:paraId="6D053C02" w14:textId="77777777" w:rsidR="0052160E" w:rsidRDefault="00000000">
      <w:pPr>
        <w:pStyle w:val="NormalWeb"/>
        <w:rPr>
          <w:rFonts w:ascii="Verdana" w:eastAsia="Verdana" w:hAnsi="Verdana"/>
          <w:color w:val="000000"/>
          <w:sz w:val="22"/>
          <w:szCs w:val="22"/>
        </w:rPr>
      </w:pPr>
      <w:r>
        <w:rPr>
          <w:rStyle w:val="Strong"/>
          <w:rFonts w:ascii="Verdana" w:eastAsia="Verdana" w:hAnsi="Verdana"/>
          <w:color w:val="000000"/>
          <w:sz w:val="17"/>
          <w:szCs w:val="17"/>
        </w:rPr>
        <w:t>Federal Programs</w:t>
      </w:r>
    </w:p>
    <w:p w14:paraId="7CDBFF86" w14:textId="77777777" w:rsidR="0052160E" w:rsidRDefault="00000000">
      <w:pPr>
        <w:pStyle w:val="NormalWeb"/>
        <w:rPr>
          <w:rFonts w:ascii="Verdana" w:eastAsia="Verdana" w:hAnsi="Verdana"/>
          <w:color w:val="000000"/>
          <w:sz w:val="22"/>
          <w:szCs w:val="22"/>
        </w:rPr>
      </w:pPr>
      <w:r>
        <w:rPr>
          <w:rFonts w:ascii="Verdana" w:eastAsia="Verdana" w:hAnsi="Verdana"/>
          <w:color w:val="000000"/>
          <w:sz w:val="17"/>
          <w:szCs w:val="17"/>
        </w:rPr>
        <w:t xml:space="preserve">Participation in various federal programs related to nutrition, including the National School Lunch Program, the School Breakfast Program, and the United States Department of Agriculture (USDA Smart Snacks in School nutrition standards, require a wellness policy. The district will address and follow its comprehensive wellness policy in accordance with 6702 – Wellness </w:t>
      </w:r>
      <w:r>
        <w:rPr>
          <w:rFonts w:ascii="Verdana" w:eastAsia="Verdana" w:hAnsi="Verdana"/>
          <w:color w:val="000000"/>
          <w:sz w:val="17"/>
          <w:szCs w:val="17"/>
          <w:shd w:val="clear" w:color="auto" w:fill="FFFF00"/>
        </w:rPr>
        <w:t>modify number and nomenclature as accurate for your district</w:t>
      </w:r>
      <w:r>
        <w:rPr>
          <w:rFonts w:ascii="Verdana" w:eastAsia="Verdana" w:hAnsi="Verdana"/>
          <w:color w:val="000000"/>
          <w:sz w:val="17"/>
          <w:szCs w:val="17"/>
        </w:rPr>
        <w:t>.</w:t>
      </w:r>
    </w:p>
    <w:p w14:paraId="20547500" w14:textId="77777777" w:rsidR="002D7A78" w:rsidRDefault="002D7A78">
      <w:pPr>
        <w:pStyle w:val="NormalWeb"/>
        <w:spacing w:before="160" w:after="0"/>
        <w:rPr>
          <w:rFonts w:ascii="Verdana" w:eastAsia="Verdana" w:hAnsi="Verdana"/>
          <w:color w:val="000000"/>
          <w:sz w:val="22"/>
          <w:szCs w:val="22"/>
        </w:rPr>
      </w:pPr>
    </w:p>
    <w:p w14:paraId="650ACBB3" w14:textId="1CF8BB04" w:rsidR="002D7A78" w:rsidRDefault="002D7A78">
      <w:pPr>
        <w:pStyle w:val="NormalWeb"/>
        <w:spacing w:before="160" w:after="0"/>
        <w:rPr>
          <w:rFonts w:ascii="Verdana" w:eastAsia="Verdana" w:hAnsi="Verdana"/>
          <w:color w:val="000000"/>
          <w:sz w:val="22"/>
          <w:szCs w:val="22"/>
        </w:rPr>
      </w:pPr>
      <w:r>
        <w:rPr>
          <w:rFonts w:ascii="Verdana" w:eastAsia="Verdana" w:hAnsi="Verdana"/>
          <w:color w:val="000000"/>
          <w:sz w:val="22"/>
          <w:szCs w:val="22"/>
        </w:rPr>
        <w:lastRenderedPageBreak/>
        <w:t>1</w:t>
      </w:r>
      <w:r w:rsidRPr="002D7A78">
        <w:rPr>
          <w:rFonts w:ascii="Verdana" w:eastAsia="Verdana" w:hAnsi="Verdana"/>
          <w:color w:val="000000"/>
          <w:sz w:val="22"/>
          <w:szCs w:val="22"/>
          <w:vertAlign w:val="superscript"/>
        </w:rPr>
        <w:t>st</w:t>
      </w:r>
      <w:r>
        <w:rPr>
          <w:rFonts w:ascii="Verdana" w:eastAsia="Verdana" w:hAnsi="Verdana"/>
          <w:color w:val="000000"/>
          <w:sz w:val="22"/>
          <w:szCs w:val="22"/>
        </w:rPr>
        <w:t xml:space="preserve"> Reading: January 20</w:t>
      </w:r>
      <w:r w:rsidRPr="002D7A78">
        <w:rPr>
          <w:rFonts w:ascii="Verdana" w:eastAsia="Verdana" w:hAnsi="Verdana"/>
          <w:color w:val="000000"/>
          <w:sz w:val="22"/>
          <w:szCs w:val="22"/>
          <w:vertAlign w:val="superscript"/>
        </w:rPr>
        <w:t>th</w:t>
      </w:r>
      <w:r>
        <w:rPr>
          <w:rFonts w:ascii="Verdana" w:eastAsia="Verdana" w:hAnsi="Verdana"/>
          <w:color w:val="000000"/>
          <w:sz w:val="22"/>
          <w:szCs w:val="22"/>
        </w:rPr>
        <w:t>, 2026</w:t>
      </w:r>
    </w:p>
    <w:p w14:paraId="2057FFBA" w14:textId="4967D680" w:rsidR="002D7A78" w:rsidRDefault="002D7A78">
      <w:pPr>
        <w:pStyle w:val="NormalWeb"/>
        <w:spacing w:before="160" w:after="0"/>
        <w:rPr>
          <w:rFonts w:ascii="Verdana" w:eastAsia="Verdana" w:hAnsi="Verdana"/>
          <w:color w:val="000000"/>
          <w:sz w:val="22"/>
          <w:szCs w:val="22"/>
        </w:rPr>
      </w:pPr>
      <w:r>
        <w:rPr>
          <w:rFonts w:ascii="Verdana" w:eastAsia="Verdana" w:hAnsi="Verdana"/>
          <w:color w:val="000000"/>
          <w:sz w:val="22"/>
          <w:szCs w:val="22"/>
        </w:rPr>
        <w:t>Adopted: February 17</w:t>
      </w:r>
      <w:r w:rsidRPr="002D7A78">
        <w:rPr>
          <w:rFonts w:ascii="Verdana" w:eastAsia="Verdana" w:hAnsi="Verdana"/>
          <w:color w:val="000000"/>
          <w:sz w:val="22"/>
          <w:szCs w:val="22"/>
          <w:vertAlign w:val="superscript"/>
        </w:rPr>
        <w:t>th</w:t>
      </w:r>
      <w:r>
        <w:rPr>
          <w:rFonts w:ascii="Verdana" w:eastAsia="Verdana" w:hAnsi="Verdana"/>
          <w:color w:val="000000"/>
          <w:sz w:val="22"/>
          <w:szCs w:val="22"/>
        </w:rPr>
        <w:t>, 2026</w:t>
      </w:r>
    </w:p>
    <w:p w14:paraId="1EE6BFFA" w14:textId="6A357861" w:rsidR="0052160E" w:rsidRDefault="00000000">
      <w:pPr>
        <w:pStyle w:val="NormalWeb"/>
        <w:spacing w:before="160" w:after="0"/>
        <w:rPr>
          <w:rFonts w:ascii="Verdana" w:eastAsia="Verdana" w:hAnsi="Verdana"/>
          <w:color w:val="000000"/>
          <w:sz w:val="22"/>
          <w:szCs w:val="22"/>
        </w:rPr>
      </w:pPr>
      <w:r>
        <w:rPr>
          <w:rFonts w:ascii="Verdana" w:eastAsia="Verdana" w:hAnsi="Verdana"/>
          <w:color w:val="000000"/>
          <w:sz w:val="22"/>
          <w:szCs w:val="22"/>
        </w:rPr>
        <w:t xml:space="preserve">Last Revised: </w:t>
      </w:r>
      <w:r>
        <w:rPr>
          <w:rFonts w:ascii="Verdana" w:eastAsia="Verdana" w:hAnsi="Verdana"/>
          <w:b/>
          <w:bCs/>
          <w:color w:val="000000"/>
          <w:sz w:val="22"/>
          <w:szCs w:val="22"/>
        </w:rPr>
        <w:t>March 29, 2024</w:t>
      </w:r>
      <w:r>
        <w:rPr>
          <w:rFonts w:ascii="Verdana" w:eastAsia="Verdana" w:hAnsi="Verdana"/>
          <w:color w:val="000000"/>
          <w:sz w:val="22"/>
          <w:szCs w:val="22"/>
        </w:rPr>
        <w:br/>
        <w:t xml:space="preserve">Classification: </w:t>
      </w:r>
      <w:r>
        <w:rPr>
          <w:rFonts w:ascii="Verdana" w:eastAsia="Verdana" w:hAnsi="Verdana"/>
          <w:b/>
          <w:bCs/>
          <w:color w:val="000000"/>
          <w:sz w:val="22"/>
          <w:szCs w:val="22"/>
        </w:rPr>
        <w:t>Critical</w:t>
      </w:r>
      <w:r>
        <w:rPr>
          <w:rFonts w:ascii="Verdana" w:eastAsia="Verdana" w:hAnsi="Verdana"/>
          <w:color w:val="000000"/>
          <w:sz w:val="22"/>
          <w:szCs w:val="22"/>
        </w:rPr>
        <w:br/>
        <w:t xml:space="preserve">Prior Revised Dates: </w:t>
      </w:r>
      <w:r>
        <w:rPr>
          <w:rFonts w:ascii="Verdana" w:eastAsia="Verdana" w:hAnsi="Verdana"/>
          <w:b/>
          <w:bCs/>
          <w:color w:val="000000"/>
          <w:sz w:val="22"/>
          <w:szCs w:val="22"/>
        </w:rPr>
        <w:t>11.04; 12.04; 02.05; 2.06; 10.07; 12.11; 02.14; 06.15; 04.17; 07.17; 05.18; 02/01/2020; 06/29/2022; 07/24/2023</w:t>
      </w:r>
    </w:p>
    <w:p w14:paraId="155F9CE2" w14:textId="77777777" w:rsidR="0052160E" w:rsidRDefault="0052160E">
      <w:pPr>
        <w:rPr>
          <w:rFonts w:ascii="Verdana" w:eastAsia="Verdana" w:hAnsi="Verdana"/>
          <w:color w:val="000000"/>
          <w:sz w:val="22"/>
          <w:szCs w:val="22"/>
        </w:rPr>
      </w:pPr>
    </w:p>
    <w:p w14:paraId="10125362" w14:textId="77777777" w:rsidR="0052160E" w:rsidRDefault="00000000">
      <w:pPr>
        <w:pStyle w:val="NormalWeb"/>
        <w:spacing w:before="160"/>
        <w:rPr>
          <w:rFonts w:ascii="Verdana" w:eastAsia="Verdana" w:hAnsi="Verdana"/>
          <w:color w:val="000000"/>
          <w:sz w:val="22"/>
          <w:szCs w:val="22"/>
        </w:rPr>
      </w:pPr>
      <w:r>
        <w:rPr>
          <w:rStyle w:val="Strong"/>
          <w:rFonts w:ascii="Verdana" w:eastAsia="Verdana" w:hAnsi="Verdana"/>
          <w:color w:val="000000"/>
          <w:sz w:val="22"/>
          <w:szCs w:val="22"/>
        </w:rPr>
        <w:t>Legal References:</w:t>
      </w:r>
    </w:p>
    <w:p w14:paraId="2A15A2CE" w14:textId="77777777" w:rsidR="0052160E" w:rsidRDefault="00000000">
      <w:pPr>
        <w:numPr>
          <w:ilvl w:val="0"/>
          <w:numId w:val="2"/>
        </w:numPr>
        <w:divId w:val="1589345954"/>
        <w:rPr>
          <w:rFonts w:ascii="Verdana" w:eastAsia="Verdana" w:hAnsi="Verdana"/>
          <w:color w:val="000000"/>
          <w:sz w:val="22"/>
          <w:szCs w:val="22"/>
        </w:rPr>
      </w:pPr>
      <w:hyperlink r:id="rId5" w:history="1">
        <w:r>
          <w:rPr>
            <w:rStyle w:val="Hyperlink"/>
            <w:rFonts w:ascii="Verdana" w:eastAsia="Verdana" w:hAnsi="Verdana"/>
            <w:sz w:val="22"/>
            <w:szCs w:val="22"/>
          </w:rPr>
          <w:t>RCW 28A.210.365 Food choice, physical activity, childhood fitness - Minimum standards - District waiver or exemption policy.</w:t>
        </w:r>
      </w:hyperlink>
    </w:p>
    <w:p w14:paraId="1B138843" w14:textId="77777777" w:rsidR="0052160E" w:rsidRDefault="00000000">
      <w:pPr>
        <w:numPr>
          <w:ilvl w:val="0"/>
          <w:numId w:val="2"/>
        </w:numPr>
        <w:divId w:val="1342203914"/>
        <w:rPr>
          <w:rFonts w:ascii="Verdana" w:eastAsia="Verdana" w:hAnsi="Verdana"/>
          <w:color w:val="000000"/>
          <w:sz w:val="22"/>
          <w:szCs w:val="22"/>
        </w:rPr>
      </w:pPr>
      <w:hyperlink r:id="rId6" w:history="1">
        <w:r>
          <w:rPr>
            <w:rStyle w:val="Hyperlink"/>
            <w:rFonts w:ascii="Verdana" w:eastAsia="Verdana" w:hAnsi="Verdana"/>
            <w:sz w:val="22"/>
            <w:szCs w:val="22"/>
          </w:rPr>
          <w:t>RCW 28A.235.120Meal Programs - Establishment and Operation - Personnel - Agreements</w:t>
        </w:r>
      </w:hyperlink>
    </w:p>
    <w:p w14:paraId="575F3A7F" w14:textId="77777777" w:rsidR="0052160E" w:rsidRDefault="00000000">
      <w:pPr>
        <w:numPr>
          <w:ilvl w:val="0"/>
          <w:numId w:val="2"/>
        </w:numPr>
        <w:divId w:val="82194027"/>
        <w:rPr>
          <w:rFonts w:ascii="Verdana" w:eastAsia="Verdana" w:hAnsi="Verdana"/>
          <w:color w:val="000000"/>
          <w:sz w:val="22"/>
          <w:szCs w:val="22"/>
        </w:rPr>
      </w:pPr>
      <w:hyperlink r:id="rId7" w:history="1">
        <w:r>
          <w:rPr>
            <w:rStyle w:val="Hyperlink"/>
            <w:rFonts w:ascii="Verdana" w:eastAsia="Verdana" w:hAnsi="Verdana"/>
            <w:sz w:val="22"/>
            <w:szCs w:val="22"/>
          </w:rPr>
          <w:t>RCW 28A.235.130Milk for children at school expense</w:t>
        </w:r>
      </w:hyperlink>
    </w:p>
    <w:p w14:paraId="7B53F0E6" w14:textId="77777777" w:rsidR="0052160E" w:rsidRDefault="00000000">
      <w:pPr>
        <w:numPr>
          <w:ilvl w:val="0"/>
          <w:numId w:val="2"/>
        </w:numPr>
        <w:divId w:val="450320340"/>
        <w:rPr>
          <w:rFonts w:ascii="Verdana" w:eastAsia="Verdana" w:hAnsi="Verdana"/>
          <w:color w:val="000000"/>
          <w:sz w:val="22"/>
          <w:szCs w:val="22"/>
        </w:rPr>
      </w:pPr>
      <w:hyperlink r:id="rId8" w:history="1">
        <w:r>
          <w:rPr>
            <w:rStyle w:val="Hyperlink"/>
            <w:rFonts w:ascii="Verdana" w:eastAsia="Verdana" w:hAnsi="Verdana"/>
            <w:sz w:val="22"/>
            <w:szCs w:val="22"/>
          </w:rPr>
          <w:t>RCW 28A.235.140 School breakfast programs</w:t>
        </w:r>
      </w:hyperlink>
    </w:p>
    <w:p w14:paraId="5E4DB4CB" w14:textId="77777777" w:rsidR="0052160E" w:rsidRDefault="00000000">
      <w:pPr>
        <w:numPr>
          <w:ilvl w:val="0"/>
          <w:numId w:val="2"/>
        </w:numPr>
        <w:divId w:val="1669018828"/>
        <w:rPr>
          <w:rFonts w:ascii="Verdana" w:eastAsia="Verdana" w:hAnsi="Verdana"/>
          <w:color w:val="000000"/>
          <w:sz w:val="22"/>
          <w:szCs w:val="22"/>
        </w:rPr>
      </w:pPr>
      <w:hyperlink r:id="rId9" w:history="1">
        <w:r>
          <w:rPr>
            <w:rStyle w:val="Hyperlink"/>
            <w:rFonts w:ascii="Verdana" w:eastAsia="Verdana" w:hAnsi="Verdana"/>
            <w:sz w:val="22"/>
            <w:szCs w:val="22"/>
          </w:rPr>
          <w:t>RCW 28A. 235.145 School breakfast and lunch programs - Use of state funds</w:t>
        </w:r>
      </w:hyperlink>
    </w:p>
    <w:p w14:paraId="661DB8B8" w14:textId="77777777" w:rsidR="0052160E" w:rsidRDefault="00000000">
      <w:pPr>
        <w:numPr>
          <w:ilvl w:val="0"/>
          <w:numId w:val="2"/>
        </w:numPr>
        <w:divId w:val="1134104840"/>
        <w:rPr>
          <w:rFonts w:ascii="Verdana" w:eastAsia="Verdana" w:hAnsi="Verdana"/>
          <w:color w:val="000000"/>
          <w:sz w:val="22"/>
          <w:szCs w:val="22"/>
        </w:rPr>
      </w:pPr>
      <w:hyperlink r:id="rId10" w:history="1">
        <w:r>
          <w:rPr>
            <w:rStyle w:val="Hyperlink"/>
            <w:rFonts w:ascii="Verdana" w:eastAsia="Verdana" w:hAnsi="Verdana"/>
            <w:sz w:val="22"/>
            <w:szCs w:val="22"/>
          </w:rPr>
          <w:t>RCW 28A. 235.150 School breakfast and lunch programs - Grants to increase participation - Increased state support</w:t>
        </w:r>
      </w:hyperlink>
    </w:p>
    <w:p w14:paraId="1D44570B" w14:textId="77777777" w:rsidR="0052160E" w:rsidRDefault="00000000">
      <w:pPr>
        <w:numPr>
          <w:ilvl w:val="0"/>
          <w:numId w:val="2"/>
        </w:numPr>
        <w:divId w:val="441148455"/>
        <w:rPr>
          <w:rFonts w:ascii="Verdana" w:eastAsia="Verdana" w:hAnsi="Verdana"/>
          <w:color w:val="000000"/>
          <w:sz w:val="22"/>
          <w:szCs w:val="22"/>
        </w:rPr>
      </w:pPr>
      <w:hyperlink r:id="rId11" w:history="1">
        <w:r>
          <w:rPr>
            <w:rStyle w:val="Hyperlink"/>
            <w:rFonts w:ascii="Verdana" w:eastAsia="Verdana" w:hAnsi="Verdana"/>
            <w:sz w:val="22"/>
            <w:szCs w:val="22"/>
          </w:rPr>
          <w:t>RCW 28A.235.160 Requirements to implement school breakfast, lunch and summer food service programs - Exemptions</w:t>
        </w:r>
      </w:hyperlink>
    </w:p>
    <w:p w14:paraId="61CBFF8F" w14:textId="77777777" w:rsidR="0052160E" w:rsidRDefault="00000000">
      <w:pPr>
        <w:numPr>
          <w:ilvl w:val="0"/>
          <w:numId w:val="2"/>
        </w:numPr>
        <w:divId w:val="1913270723"/>
        <w:rPr>
          <w:rFonts w:ascii="Verdana" w:eastAsia="Verdana" w:hAnsi="Verdana"/>
          <w:color w:val="000000"/>
          <w:sz w:val="22"/>
          <w:szCs w:val="22"/>
        </w:rPr>
      </w:pPr>
      <w:hyperlink r:id="rId12" w:history="1">
        <w:r>
          <w:rPr>
            <w:rStyle w:val="Hyperlink"/>
            <w:rFonts w:ascii="Verdana" w:eastAsia="Verdana" w:hAnsi="Verdana"/>
            <w:sz w:val="22"/>
            <w:szCs w:val="22"/>
          </w:rPr>
          <w:t>RCW 28A.235.170 Washington grown fresh fruit and vegetable grant program</w:t>
        </w:r>
      </w:hyperlink>
    </w:p>
    <w:p w14:paraId="6A18047D" w14:textId="77777777" w:rsidR="0052160E" w:rsidRDefault="00000000">
      <w:pPr>
        <w:numPr>
          <w:ilvl w:val="0"/>
          <w:numId w:val="2"/>
        </w:numPr>
        <w:divId w:val="138424947"/>
        <w:rPr>
          <w:rFonts w:ascii="Verdana" w:eastAsia="Verdana" w:hAnsi="Verdana"/>
          <w:color w:val="000000"/>
          <w:sz w:val="22"/>
          <w:szCs w:val="22"/>
        </w:rPr>
      </w:pPr>
      <w:hyperlink r:id="rId13" w:history="1">
        <w:r>
          <w:rPr>
            <w:rStyle w:val="Hyperlink"/>
            <w:rFonts w:ascii="Verdana" w:eastAsia="Verdana" w:hAnsi="Verdana"/>
            <w:sz w:val="22"/>
            <w:szCs w:val="22"/>
          </w:rPr>
          <w:t>RCW 28A.623.020Nonprofit program for elderly - Authorized - Restrictions</w:t>
        </w:r>
      </w:hyperlink>
    </w:p>
    <w:p w14:paraId="36710CB2" w14:textId="77777777" w:rsidR="0052160E" w:rsidRDefault="00000000">
      <w:pPr>
        <w:numPr>
          <w:ilvl w:val="0"/>
          <w:numId w:val="2"/>
        </w:numPr>
        <w:divId w:val="1212695884"/>
        <w:rPr>
          <w:rFonts w:ascii="Verdana" w:eastAsia="Verdana" w:hAnsi="Verdana"/>
          <w:color w:val="000000"/>
          <w:sz w:val="22"/>
          <w:szCs w:val="22"/>
        </w:rPr>
      </w:pPr>
      <w:hyperlink r:id="rId14" w:history="1">
        <w:r>
          <w:rPr>
            <w:rStyle w:val="Hyperlink"/>
            <w:rFonts w:ascii="Verdana" w:eastAsia="Verdana" w:hAnsi="Verdana"/>
            <w:sz w:val="22"/>
            <w:szCs w:val="22"/>
          </w:rPr>
          <w:t>RCW 69.04Intrastate Commerce in Food, Drugs and Cosmetics</w:t>
        </w:r>
      </w:hyperlink>
    </w:p>
    <w:p w14:paraId="2A00E7F9" w14:textId="77777777" w:rsidR="0052160E" w:rsidRDefault="00000000">
      <w:pPr>
        <w:numPr>
          <w:ilvl w:val="0"/>
          <w:numId w:val="2"/>
        </w:numPr>
        <w:divId w:val="246618796"/>
        <w:rPr>
          <w:rFonts w:ascii="Verdana" w:eastAsia="Verdana" w:hAnsi="Verdana"/>
          <w:color w:val="000000"/>
          <w:sz w:val="22"/>
          <w:szCs w:val="22"/>
        </w:rPr>
      </w:pPr>
      <w:hyperlink r:id="rId15" w:history="1">
        <w:r>
          <w:rPr>
            <w:rStyle w:val="Hyperlink"/>
            <w:rFonts w:ascii="Verdana" w:eastAsia="Verdana" w:hAnsi="Verdana"/>
            <w:sz w:val="22"/>
            <w:szCs w:val="22"/>
          </w:rPr>
          <w:t>RCW 69.06.010Food and beverage service workers permit - Filing, duration - Minimum training requirements</w:t>
        </w:r>
      </w:hyperlink>
    </w:p>
    <w:p w14:paraId="7FD01717" w14:textId="77777777" w:rsidR="0052160E" w:rsidRDefault="00000000">
      <w:pPr>
        <w:numPr>
          <w:ilvl w:val="0"/>
          <w:numId w:val="2"/>
        </w:numPr>
        <w:divId w:val="1427383102"/>
        <w:rPr>
          <w:rFonts w:ascii="Verdana" w:eastAsia="Verdana" w:hAnsi="Verdana"/>
          <w:color w:val="000000"/>
          <w:sz w:val="22"/>
          <w:szCs w:val="22"/>
        </w:rPr>
      </w:pPr>
      <w:hyperlink r:id="rId16" w:history="1">
        <w:r>
          <w:rPr>
            <w:rStyle w:val="Hyperlink"/>
            <w:rFonts w:ascii="Verdana" w:eastAsia="Verdana" w:hAnsi="Verdana"/>
            <w:sz w:val="22"/>
            <w:szCs w:val="22"/>
          </w:rPr>
          <w:t>RCW 69.06.020Permit exclusive and valid throughout state - Fee</w:t>
        </w:r>
      </w:hyperlink>
    </w:p>
    <w:p w14:paraId="6D12D32D" w14:textId="77777777" w:rsidR="0052160E" w:rsidRDefault="00000000">
      <w:pPr>
        <w:numPr>
          <w:ilvl w:val="0"/>
          <w:numId w:val="2"/>
        </w:numPr>
        <w:divId w:val="2122215607"/>
        <w:rPr>
          <w:rFonts w:ascii="Verdana" w:eastAsia="Verdana" w:hAnsi="Verdana"/>
          <w:color w:val="000000"/>
          <w:sz w:val="22"/>
          <w:szCs w:val="22"/>
        </w:rPr>
      </w:pPr>
      <w:hyperlink r:id="rId17" w:history="1">
        <w:r>
          <w:rPr>
            <w:rStyle w:val="Hyperlink"/>
            <w:rFonts w:ascii="Verdana" w:eastAsia="Verdana" w:hAnsi="Verdana"/>
            <w:sz w:val="22"/>
            <w:szCs w:val="22"/>
          </w:rPr>
          <w:t>RCW 69.06.030Diseased persons - May not work - Employer may not hire</w:t>
        </w:r>
      </w:hyperlink>
    </w:p>
    <w:p w14:paraId="063C4F13" w14:textId="77777777" w:rsidR="0052160E" w:rsidRDefault="00000000">
      <w:pPr>
        <w:numPr>
          <w:ilvl w:val="0"/>
          <w:numId w:val="2"/>
        </w:numPr>
        <w:divId w:val="1135561977"/>
        <w:rPr>
          <w:rFonts w:ascii="Verdana" w:eastAsia="Verdana" w:hAnsi="Verdana"/>
          <w:color w:val="000000"/>
          <w:sz w:val="22"/>
          <w:szCs w:val="22"/>
        </w:rPr>
      </w:pPr>
      <w:hyperlink r:id="rId18" w:history="1">
        <w:r>
          <w:rPr>
            <w:rStyle w:val="Hyperlink"/>
            <w:rFonts w:ascii="Verdana" w:eastAsia="Verdana" w:hAnsi="Verdana"/>
            <w:sz w:val="22"/>
            <w:szCs w:val="22"/>
          </w:rPr>
          <w:t>RCW 69.06.050 Permit to be secured within fourteen days from time of employment.</w:t>
        </w:r>
      </w:hyperlink>
    </w:p>
    <w:p w14:paraId="52B24AC4" w14:textId="77777777" w:rsidR="0052160E" w:rsidRDefault="00000000">
      <w:pPr>
        <w:numPr>
          <w:ilvl w:val="0"/>
          <w:numId w:val="2"/>
        </w:numPr>
        <w:divId w:val="974027760"/>
        <w:rPr>
          <w:rFonts w:ascii="Verdana" w:eastAsia="Verdana" w:hAnsi="Verdana"/>
          <w:color w:val="000000"/>
          <w:sz w:val="22"/>
          <w:szCs w:val="22"/>
        </w:rPr>
      </w:pPr>
      <w:hyperlink r:id="rId19" w:history="1">
        <w:r>
          <w:rPr>
            <w:rStyle w:val="Hyperlink"/>
            <w:rFonts w:ascii="Verdana" w:eastAsia="Verdana" w:hAnsi="Verdana"/>
            <w:sz w:val="22"/>
            <w:szCs w:val="22"/>
          </w:rPr>
          <w:t>RCW 69.06.070 Limited duty permit</w:t>
        </w:r>
      </w:hyperlink>
    </w:p>
    <w:p w14:paraId="1CEB2A41" w14:textId="77777777" w:rsidR="0052160E" w:rsidRDefault="00000000">
      <w:pPr>
        <w:numPr>
          <w:ilvl w:val="0"/>
          <w:numId w:val="2"/>
        </w:numPr>
        <w:divId w:val="748504874"/>
        <w:rPr>
          <w:rFonts w:ascii="Verdana" w:eastAsia="Verdana" w:hAnsi="Verdana"/>
          <w:color w:val="000000"/>
          <w:sz w:val="22"/>
          <w:szCs w:val="22"/>
        </w:rPr>
      </w:pPr>
      <w:hyperlink r:id="rId20" w:history="1">
        <w:r>
          <w:rPr>
            <w:rStyle w:val="Hyperlink"/>
            <w:rFonts w:ascii="Verdana" w:eastAsia="Verdana" w:hAnsi="Verdana"/>
            <w:sz w:val="22"/>
            <w:szCs w:val="22"/>
          </w:rPr>
          <w:t>WAC 392-157-125 Time for meals</w:t>
        </w:r>
      </w:hyperlink>
    </w:p>
    <w:p w14:paraId="04C0CC6B" w14:textId="77777777" w:rsidR="0052160E" w:rsidRDefault="00000000">
      <w:pPr>
        <w:numPr>
          <w:ilvl w:val="0"/>
          <w:numId w:val="2"/>
        </w:numPr>
        <w:divId w:val="37825590"/>
        <w:rPr>
          <w:rFonts w:ascii="Verdana" w:eastAsia="Verdana" w:hAnsi="Verdana"/>
          <w:color w:val="000000"/>
          <w:sz w:val="22"/>
          <w:szCs w:val="22"/>
        </w:rPr>
      </w:pPr>
      <w:hyperlink r:id="rId21" w:history="1">
        <w:r>
          <w:rPr>
            <w:rStyle w:val="Hyperlink"/>
            <w:rFonts w:ascii="Verdana" w:eastAsia="Verdana" w:hAnsi="Verdana"/>
            <w:sz w:val="22"/>
            <w:szCs w:val="22"/>
          </w:rPr>
          <w:t>2 CFR Part 200 - Procurement</w:t>
        </w:r>
      </w:hyperlink>
    </w:p>
    <w:p w14:paraId="736EDF50" w14:textId="77777777" w:rsidR="0052160E" w:rsidRDefault="00000000">
      <w:pPr>
        <w:numPr>
          <w:ilvl w:val="0"/>
          <w:numId w:val="2"/>
        </w:numPr>
        <w:divId w:val="340133054"/>
        <w:rPr>
          <w:rFonts w:ascii="Verdana" w:eastAsia="Verdana" w:hAnsi="Verdana"/>
          <w:color w:val="000000"/>
          <w:sz w:val="22"/>
          <w:szCs w:val="22"/>
        </w:rPr>
      </w:pPr>
      <w:hyperlink r:id="rId22" w:history="1">
        <w:r>
          <w:rPr>
            <w:rStyle w:val="Hyperlink"/>
            <w:rFonts w:ascii="Verdana" w:eastAsia="Verdana" w:hAnsi="Verdana"/>
            <w:sz w:val="22"/>
            <w:szCs w:val="22"/>
          </w:rPr>
          <w:t>7 CFR, Parts 210 and 220</w:t>
        </w:r>
      </w:hyperlink>
    </w:p>
    <w:p w14:paraId="7F79F3F9" w14:textId="77777777" w:rsidR="0052160E" w:rsidRDefault="00000000">
      <w:pPr>
        <w:numPr>
          <w:ilvl w:val="0"/>
          <w:numId w:val="2"/>
        </w:numPr>
        <w:divId w:val="340133054"/>
        <w:rPr>
          <w:rFonts w:ascii="Verdana" w:eastAsia="Verdana" w:hAnsi="Verdana"/>
          <w:color w:val="000000"/>
          <w:sz w:val="22"/>
          <w:szCs w:val="22"/>
        </w:rPr>
      </w:pPr>
      <w:hyperlink r:id="rId23" w:history="1">
        <w:r>
          <w:rPr>
            <w:rStyle w:val="Hyperlink"/>
            <w:rFonts w:ascii="Verdana" w:eastAsia="Verdana" w:hAnsi="Verdana"/>
            <w:sz w:val="22"/>
            <w:szCs w:val="22"/>
          </w:rPr>
          <w:t>7 CFR, Part 245.5</w:t>
        </w:r>
      </w:hyperlink>
    </w:p>
    <w:p w14:paraId="049197AA" w14:textId="77777777" w:rsidR="0052160E" w:rsidRDefault="00000000">
      <w:pPr>
        <w:pStyle w:val="NormalWeb"/>
        <w:spacing w:before="160"/>
        <w:divId w:val="340133054"/>
        <w:rPr>
          <w:rFonts w:ascii="Verdana" w:eastAsia="Verdana" w:hAnsi="Verdana"/>
          <w:color w:val="000000"/>
          <w:sz w:val="22"/>
          <w:szCs w:val="22"/>
        </w:rPr>
      </w:pPr>
      <w:r>
        <w:rPr>
          <w:rStyle w:val="Strong"/>
          <w:rFonts w:ascii="Verdana" w:eastAsia="Verdana" w:hAnsi="Verdana"/>
          <w:color w:val="000000"/>
          <w:sz w:val="22"/>
          <w:szCs w:val="22"/>
        </w:rPr>
        <w:t>Management Resources:</w:t>
      </w:r>
    </w:p>
    <w:p w14:paraId="60740024" w14:textId="77777777" w:rsidR="0052160E" w:rsidRDefault="00000000">
      <w:pPr>
        <w:numPr>
          <w:ilvl w:val="0"/>
          <w:numId w:val="3"/>
        </w:numPr>
        <w:divId w:val="1882590159"/>
        <w:rPr>
          <w:rFonts w:ascii="Verdana" w:eastAsia="Verdana" w:hAnsi="Verdana"/>
          <w:color w:val="000000"/>
          <w:sz w:val="22"/>
          <w:szCs w:val="22"/>
        </w:rPr>
      </w:pPr>
      <w:hyperlink r:id="rId24" w:tgtFrame="_blank" w:history="1">
        <w:r>
          <w:rPr>
            <w:rStyle w:val="Hyperlink"/>
            <w:rFonts w:ascii="Verdana" w:eastAsia="Verdana" w:hAnsi="Verdana"/>
            <w:sz w:val="22"/>
            <w:szCs w:val="22"/>
          </w:rPr>
          <w:t xml:space="preserve">2024 - March Issue </w:t>
        </w:r>
      </w:hyperlink>
    </w:p>
    <w:p w14:paraId="5D36456F" w14:textId="77777777" w:rsidR="0052160E" w:rsidRDefault="00000000">
      <w:pPr>
        <w:numPr>
          <w:ilvl w:val="0"/>
          <w:numId w:val="3"/>
        </w:numPr>
        <w:divId w:val="1477452071"/>
        <w:rPr>
          <w:rFonts w:ascii="Verdana" w:eastAsia="Verdana" w:hAnsi="Verdana"/>
          <w:color w:val="000000"/>
          <w:sz w:val="22"/>
          <w:szCs w:val="22"/>
        </w:rPr>
      </w:pPr>
      <w:hyperlink r:id="rId25" w:tgtFrame="_blank" w:history="1">
        <w:r>
          <w:rPr>
            <w:rStyle w:val="Hyperlink"/>
            <w:rFonts w:ascii="Verdana" w:eastAsia="Verdana" w:hAnsi="Verdana"/>
            <w:sz w:val="22"/>
            <w:szCs w:val="22"/>
          </w:rPr>
          <w:t xml:space="preserve">2023 - July Issue </w:t>
        </w:r>
      </w:hyperlink>
    </w:p>
    <w:p w14:paraId="0612A3CC" w14:textId="77777777" w:rsidR="0052160E" w:rsidRDefault="00000000">
      <w:pPr>
        <w:numPr>
          <w:ilvl w:val="0"/>
          <w:numId w:val="3"/>
        </w:numPr>
        <w:divId w:val="1188562743"/>
        <w:rPr>
          <w:rFonts w:ascii="Verdana" w:eastAsia="Verdana" w:hAnsi="Verdana"/>
          <w:color w:val="000000"/>
          <w:sz w:val="22"/>
          <w:szCs w:val="22"/>
        </w:rPr>
      </w:pPr>
      <w:hyperlink r:id="rId26" w:tgtFrame="_blank" w:history="1">
        <w:r>
          <w:rPr>
            <w:rStyle w:val="Hyperlink"/>
            <w:rFonts w:ascii="Verdana" w:eastAsia="Verdana" w:hAnsi="Verdana"/>
            <w:sz w:val="22"/>
            <w:szCs w:val="22"/>
          </w:rPr>
          <w:t xml:space="preserve">2022 - June June </w:t>
        </w:r>
      </w:hyperlink>
    </w:p>
    <w:p w14:paraId="14226EE0" w14:textId="77777777" w:rsidR="0052160E" w:rsidRDefault="00000000">
      <w:pPr>
        <w:numPr>
          <w:ilvl w:val="0"/>
          <w:numId w:val="3"/>
        </w:numPr>
        <w:divId w:val="1922643183"/>
        <w:rPr>
          <w:rFonts w:ascii="Verdana" w:eastAsia="Verdana" w:hAnsi="Verdana"/>
          <w:color w:val="000000"/>
          <w:sz w:val="22"/>
          <w:szCs w:val="22"/>
        </w:rPr>
      </w:pPr>
      <w:hyperlink r:id="rId27" w:tgtFrame="_blank" w:history="1">
        <w:r>
          <w:rPr>
            <w:rStyle w:val="Hyperlink"/>
            <w:rFonts w:ascii="Verdana" w:eastAsia="Verdana" w:hAnsi="Verdana"/>
            <w:sz w:val="22"/>
            <w:szCs w:val="22"/>
          </w:rPr>
          <w:t>2018 - May Policy Issue</w:t>
        </w:r>
      </w:hyperlink>
    </w:p>
    <w:p w14:paraId="08044FD6" w14:textId="77777777" w:rsidR="0052160E" w:rsidRDefault="00000000">
      <w:pPr>
        <w:numPr>
          <w:ilvl w:val="0"/>
          <w:numId w:val="3"/>
        </w:numPr>
        <w:divId w:val="1893271152"/>
        <w:rPr>
          <w:rFonts w:ascii="Verdana" w:eastAsia="Verdana" w:hAnsi="Verdana"/>
          <w:color w:val="000000"/>
          <w:sz w:val="22"/>
          <w:szCs w:val="22"/>
        </w:rPr>
      </w:pPr>
      <w:hyperlink r:id="rId28" w:tgtFrame="_blank" w:history="1">
        <w:r>
          <w:rPr>
            <w:rStyle w:val="Hyperlink"/>
            <w:rFonts w:ascii="Verdana" w:eastAsia="Verdana" w:hAnsi="Verdana"/>
            <w:sz w:val="22"/>
            <w:szCs w:val="22"/>
          </w:rPr>
          <w:t>2017 - July Issue</w:t>
        </w:r>
      </w:hyperlink>
    </w:p>
    <w:p w14:paraId="28776AA8" w14:textId="77777777" w:rsidR="0052160E" w:rsidRDefault="00000000">
      <w:pPr>
        <w:numPr>
          <w:ilvl w:val="0"/>
          <w:numId w:val="3"/>
        </w:numPr>
        <w:divId w:val="1403913036"/>
        <w:rPr>
          <w:rFonts w:ascii="Verdana" w:eastAsia="Verdana" w:hAnsi="Verdana"/>
          <w:color w:val="000000"/>
          <w:sz w:val="22"/>
          <w:szCs w:val="22"/>
        </w:rPr>
      </w:pPr>
      <w:hyperlink r:id="rId29" w:tgtFrame="_blank" w:history="1">
        <w:r>
          <w:rPr>
            <w:rStyle w:val="Hyperlink"/>
            <w:rFonts w:ascii="Verdana" w:eastAsia="Verdana" w:hAnsi="Verdana"/>
            <w:sz w:val="22"/>
            <w:szCs w:val="22"/>
          </w:rPr>
          <w:t>2017 - April Issue</w:t>
        </w:r>
      </w:hyperlink>
    </w:p>
    <w:p w14:paraId="0843856D" w14:textId="77777777" w:rsidR="0052160E" w:rsidRDefault="00000000">
      <w:pPr>
        <w:numPr>
          <w:ilvl w:val="0"/>
          <w:numId w:val="3"/>
        </w:numPr>
        <w:divId w:val="19203668"/>
        <w:rPr>
          <w:rFonts w:ascii="Verdana" w:eastAsia="Verdana" w:hAnsi="Verdana"/>
          <w:color w:val="000000"/>
          <w:sz w:val="22"/>
          <w:szCs w:val="22"/>
        </w:rPr>
      </w:pPr>
      <w:hyperlink r:id="rId30" w:tgtFrame="_blank" w:history="1">
        <w:r>
          <w:rPr>
            <w:rStyle w:val="Hyperlink"/>
            <w:rFonts w:ascii="Verdana" w:eastAsia="Verdana" w:hAnsi="Verdana"/>
            <w:sz w:val="22"/>
            <w:szCs w:val="22"/>
          </w:rPr>
          <w:t>2015 - June Issue</w:t>
        </w:r>
      </w:hyperlink>
    </w:p>
    <w:p w14:paraId="21626AA2" w14:textId="77777777" w:rsidR="0052160E" w:rsidRDefault="00000000">
      <w:pPr>
        <w:numPr>
          <w:ilvl w:val="0"/>
          <w:numId w:val="3"/>
        </w:numPr>
        <w:divId w:val="2057316842"/>
        <w:rPr>
          <w:rFonts w:ascii="Verdana" w:eastAsia="Verdana" w:hAnsi="Verdana"/>
          <w:color w:val="000000"/>
          <w:sz w:val="22"/>
          <w:szCs w:val="22"/>
        </w:rPr>
      </w:pPr>
      <w:hyperlink r:id="rId31" w:tgtFrame="_blank" w:history="1">
        <w:r>
          <w:rPr>
            <w:rStyle w:val="Hyperlink"/>
            <w:rFonts w:ascii="Verdana" w:eastAsia="Verdana" w:hAnsi="Verdana"/>
            <w:sz w:val="22"/>
            <w:szCs w:val="22"/>
          </w:rPr>
          <w:t>2014 - February Issue</w:t>
        </w:r>
      </w:hyperlink>
    </w:p>
    <w:p w14:paraId="57A19FFE" w14:textId="77777777" w:rsidR="0052160E" w:rsidRDefault="00000000">
      <w:pPr>
        <w:numPr>
          <w:ilvl w:val="0"/>
          <w:numId w:val="3"/>
        </w:numPr>
        <w:divId w:val="664934842"/>
        <w:rPr>
          <w:rFonts w:ascii="Verdana" w:eastAsia="Verdana" w:hAnsi="Verdana"/>
          <w:color w:val="000000"/>
          <w:sz w:val="22"/>
          <w:szCs w:val="22"/>
        </w:rPr>
      </w:pPr>
      <w:hyperlink r:id="rId32" w:tgtFrame="_blank" w:history="1">
        <w:r>
          <w:rPr>
            <w:rStyle w:val="Hyperlink"/>
            <w:rFonts w:ascii="Verdana" w:eastAsia="Verdana" w:hAnsi="Verdana"/>
            <w:sz w:val="22"/>
            <w:szCs w:val="22"/>
          </w:rPr>
          <w:t>Recommendations for Waivers in High School Physical Education/Fitness Education, OSPI (September 2013)</w:t>
        </w:r>
      </w:hyperlink>
    </w:p>
    <w:p w14:paraId="6E83B6A0" w14:textId="77777777" w:rsidR="0052160E" w:rsidRDefault="00000000">
      <w:pPr>
        <w:numPr>
          <w:ilvl w:val="0"/>
          <w:numId w:val="3"/>
        </w:numPr>
        <w:divId w:val="2033334724"/>
        <w:rPr>
          <w:rFonts w:ascii="Verdana" w:eastAsia="Verdana" w:hAnsi="Verdana"/>
          <w:color w:val="000000"/>
          <w:sz w:val="22"/>
          <w:szCs w:val="22"/>
        </w:rPr>
      </w:pPr>
      <w:hyperlink r:id="rId33" w:tgtFrame="_blank" w:history="1">
        <w:r>
          <w:rPr>
            <w:rStyle w:val="Hyperlink"/>
            <w:rFonts w:ascii="Verdana" w:eastAsia="Verdana" w:hAnsi="Verdana"/>
            <w:sz w:val="22"/>
            <w:szCs w:val="22"/>
          </w:rPr>
          <w:t>Wellness Policy Best Practices, OSPI (January 2013)</w:t>
        </w:r>
      </w:hyperlink>
    </w:p>
    <w:p w14:paraId="4E0212C8" w14:textId="77777777" w:rsidR="0052160E" w:rsidRDefault="00000000">
      <w:pPr>
        <w:numPr>
          <w:ilvl w:val="0"/>
          <w:numId w:val="3"/>
        </w:numPr>
        <w:divId w:val="219827282"/>
        <w:rPr>
          <w:rFonts w:ascii="Verdana" w:eastAsia="Verdana" w:hAnsi="Verdana"/>
          <w:color w:val="000000"/>
          <w:sz w:val="22"/>
          <w:szCs w:val="22"/>
        </w:rPr>
      </w:pPr>
      <w:r>
        <w:rPr>
          <w:rFonts w:ascii="Verdana" w:eastAsia="Verdana" w:hAnsi="Verdana"/>
          <w:color w:val="000000"/>
          <w:sz w:val="22"/>
          <w:szCs w:val="22"/>
        </w:rPr>
        <w:t>Policy News, February 2005 Nutrition and Physical Fitness Policy</w:t>
      </w:r>
    </w:p>
    <w:p w14:paraId="409769D5" w14:textId="77777777" w:rsidR="0052160E" w:rsidRDefault="00000000">
      <w:pPr>
        <w:numPr>
          <w:ilvl w:val="0"/>
          <w:numId w:val="3"/>
        </w:numPr>
        <w:divId w:val="1019891251"/>
        <w:rPr>
          <w:rFonts w:ascii="Verdana" w:eastAsia="Verdana" w:hAnsi="Verdana"/>
          <w:color w:val="000000"/>
          <w:sz w:val="22"/>
          <w:szCs w:val="22"/>
        </w:rPr>
      </w:pPr>
      <w:r>
        <w:rPr>
          <w:rFonts w:ascii="Verdana" w:eastAsia="Verdana" w:hAnsi="Verdana"/>
          <w:color w:val="000000"/>
          <w:sz w:val="22"/>
          <w:szCs w:val="22"/>
        </w:rPr>
        <w:t>Policy News, December 2004 Nutrition and Physical Fitness Update</w:t>
      </w:r>
    </w:p>
    <w:p w14:paraId="0BC3EECB" w14:textId="77777777" w:rsidR="0052160E" w:rsidRDefault="00000000">
      <w:pPr>
        <w:numPr>
          <w:ilvl w:val="0"/>
          <w:numId w:val="3"/>
        </w:numPr>
        <w:divId w:val="2011789842"/>
        <w:rPr>
          <w:rFonts w:ascii="Verdana" w:eastAsia="Verdana" w:hAnsi="Verdana"/>
          <w:color w:val="000000"/>
          <w:sz w:val="22"/>
          <w:szCs w:val="22"/>
        </w:rPr>
      </w:pPr>
      <w:hyperlink r:id="rId34" w:tgtFrame="_blank" w:history="1">
        <w:r>
          <w:rPr>
            <w:rStyle w:val="Hyperlink"/>
            <w:rFonts w:ascii="Verdana" w:eastAsia="Verdana" w:hAnsi="Verdana"/>
            <w:sz w:val="22"/>
            <w:szCs w:val="22"/>
          </w:rPr>
          <w:t>Alliance for a Healthier Generation Wellness Policies</w:t>
        </w:r>
      </w:hyperlink>
    </w:p>
    <w:p w14:paraId="76AC9020" w14:textId="77777777" w:rsidR="0052160E" w:rsidRDefault="00000000">
      <w:pPr>
        <w:numPr>
          <w:ilvl w:val="0"/>
          <w:numId w:val="3"/>
        </w:numPr>
        <w:divId w:val="1377971930"/>
        <w:rPr>
          <w:rFonts w:ascii="Verdana" w:eastAsia="Verdana" w:hAnsi="Verdana"/>
          <w:color w:val="000000"/>
          <w:sz w:val="22"/>
          <w:szCs w:val="22"/>
        </w:rPr>
      </w:pPr>
      <w:hyperlink r:id="rId35" w:tgtFrame="_blank" w:history="1">
        <w:r>
          <w:rPr>
            <w:rStyle w:val="Hyperlink"/>
            <w:rFonts w:ascii="Verdana" w:eastAsia="Verdana" w:hAnsi="Verdana"/>
            <w:sz w:val="22"/>
            <w:szCs w:val="22"/>
          </w:rPr>
          <w:t>Comprehensive School Physical Activity Program</w:t>
        </w:r>
      </w:hyperlink>
    </w:p>
    <w:p w14:paraId="5522062C" w14:textId="77777777" w:rsidR="0052160E" w:rsidRDefault="00000000">
      <w:pPr>
        <w:numPr>
          <w:ilvl w:val="0"/>
          <w:numId w:val="3"/>
        </w:numPr>
        <w:divId w:val="1377971930"/>
        <w:rPr>
          <w:rFonts w:ascii="Verdana" w:eastAsia="Verdana" w:hAnsi="Verdana"/>
          <w:color w:val="000000"/>
          <w:sz w:val="22"/>
          <w:szCs w:val="22"/>
        </w:rPr>
      </w:pPr>
      <w:hyperlink r:id="rId36" w:tgtFrame="_blank" w:history="1">
        <w:r>
          <w:rPr>
            <w:rStyle w:val="Hyperlink"/>
            <w:rFonts w:ascii="Verdana" w:eastAsia="Verdana" w:hAnsi="Verdana"/>
            <w:sz w:val="22"/>
            <w:szCs w:val="22"/>
          </w:rPr>
          <w:t>OSPI Child Nutrition School Wellness Policy Best Practices for Policy Development, Implementation and Evaluation</w:t>
        </w:r>
      </w:hyperlink>
    </w:p>
    <w:p w14:paraId="1553AB37" w14:textId="77777777" w:rsidR="0052160E" w:rsidRDefault="00000000">
      <w:pPr>
        <w:pStyle w:val="NormalWeb"/>
        <w:spacing w:before="160"/>
        <w:divId w:val="1377971930"/>
        <w:rPr>
          <w:rFonts w:ascii="Verdana" w:eastAsia="Verdana" w:hAnsi="Verdana"/>
          <w:color w:val="000000"/>
          <w:sz w:val="22"/>
          <w:szCs w:val="22"/>
        </w:rPr>
      </w:pPr>
      <w:r>
        <w:rPr>
          <w:rStyle w:val="Strong"/>
          <w:rFonts w:ascii="Verdana" w:eastAsia="Verdana" w:hAnsi="Verdana"/>
          <w:color w:val="000000"/>
          <w:sz w:val="22"/>
          <w:szCs w:val="22"/>
        </w:rPr>
        <w:t>Cross References:</w:t>
      </w:r>
    </w:p>
    <w:p w14:paraId="45DC1FAB" w14:textId="77777777" w:rsidR="0052160E" w:rsidRDefault="00000000">
      <w:pPr>
        <w:numPr>
          <w:ilvl w:val="0"/>
          <w:numId w:val="4"/>
        </w:numPr>
        <w:divId w:val="1377971930"/>
        <w:rPr>
          <w:rFonts w:ascii="Verdana" w:eastAsia="Verdana" w:hAnsi="Verdana"/>
          <w:color w:val="000000"/>
          <w:sz w:val="22"/>
          <w:szCs w:val="22"/>
        </w:rPr>
      </w:pPr>
      <w:hyperlink r:id="rId37" w:history="1">
        <w:r>
          <w:rPr>
            <w:rStyle w:val="Hyperlink"/>
            <w:rFonts w:ascii="Verdana" w:eastAsia="Verdana" w:hAnsi="Verdana"/>
            <w:sz w:val="22"/>
            <w:szCs w:val="22"/>
          </w:rPr>
          <w:t>3210 - Nondiscrimination</w:t>
        </w:r>
      </w:hyperlink>
    </w:p>
    <w:p w14:paraId="28B7AFED" w14:textId="77777777" w:rsidR="0052160E" w:rsidRDefault="00F45843">
      <w:pPr>
        <w:spacing w:before="160" w:after="160"/>
        <w:divId w:val="1377971930"/>
        <w:rPr>
          <w:rFonts w:ascii="Verdana" w:eastAsia="Verdana" w:hAnsi="Verdana"/>
          <w:color w:val="000000"/>
          <w:sz w:val="22"/>
          <w:szCs w:val="22"/>
        </w:rPr>
      </w:pPr>
      <w:r>
        <w:rPr>
          <w:rFonts w:ascii="Verdana" w:eastAsia="Verdana" w:hAnsi="Verdana"/>
          <w:noProof/>
          <w:color w:val="000000"/>
          <w:sz w:val="22"/>
          <w:szCs w:val="22"/>
        </w:rPr>
        <w:pict w14:anchorId="52DE2935">
          <v:rect id="_x0000_i1025" alt="" style="width:468pt;height:.05pt;mso-width-percent:0;mso-height-percent:0;mso-width-percent:0;mso-height-percent:0" o:hralign="center" o:hrstd="t" o:hr="t" fillcolor="#a0a0a0" stroked="f"/>
        </w:pict>
      </w:r>
    </w:p>
    <w:p w14:paraId="29E4D18B" w14:textId="77777777" w:rsidR="003C5AE2" w:rsidRDefault="00000000">
      <w:pPr>
        <w:pStyle w:val="NormalWeb"/>
        <w:spacing w:after="0"/>
        <w:divId w:val="1377971930"/>
        <w:rPr>
          <w:rFonts w:ascii="Verdana" w:eastAsia="Verdana" w:hAnsi="Verdana"/>
          <w:color w:val="999999"/>
          <w:sz w:val="22"/>
          <w:szCs w:val="22"/>
        </w:rPr>
      </w:pPr>
      <w:r>
        <w:rPr>
          <w:rFonts w:ascii="Verdana" w:eastAsia="Verdana" w:hAnsi="Verdana"/>
          <w:color w:val="999999"/>
          <w:sz w:val="22"/>
          <w:szCs w:val="22"/>
        </w:rPr>
        <w:t>© 2020-2025 Washington State School Directors' Association. All rights reserved.</w:t>
      </w:r>
    </w:p>
    <w:sectPr w:rsidR="003C5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F0577"/>
    <w:multiLevelType w:val="multilevel"/>
    <w:tmpl w:val="9ED2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C360B8"/>
    <w:multiLevelType w:val="multilevel"/>
    <w:tmpl w:val="9A8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AA1C48"/>
    <w:multiLevelType w:val="multilevel"/>
    <w:tmpl w:val="59BE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1868FB"/>
    <w:multiLevelType w:val="multilevel"/>
    <w:tmpl w:val="7FA2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519572">
    <w:abstractNumId w:val="0"/>
  </w:num>
  <w:num w:numId="2" w16cid:durableId="245652975">
    <w:abstractNumId w:val="3"/>
  </w:num>
  <w:num w:numId="3" w16cid:durableId="1296596756">
    <w:abstractNumId w:val="1"/>
  </w:num>
  <w:num w:numId="4" w16cid:durableId="9570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83"/>
    <w:rsid w:val="00170987"/>
    <w:rsid w:val="00220E83"/>
    <w:rsid w:val="002D7A78"/>
    <w:rsid w:val="003C5AE2"/>
    <w:rsid w:val="0052160E"/>
    <w:rsid w:val="00D77E69"/>
    <w:rsid w:val="00F4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19FD9"/>
  <w15:chartTrackingRefBased/>
  <w15:docId w15:val="{BF8028C6-63E6-E84A-B484-1FF6DC3C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160" w:line="276" w:lineRule="auto"/>
      <w:outlineLvl w:val="0"/>
    </w:pPr>
    <w:rPr>
      <w:rFonts w:ascii="Verdana" w:hAnsi="Verdana"/>
      <w:b/>
      <w:bCs/>
      <w:kern w:val="36"/>
      <w:sz w:val="48"/>
      <w:szCs w:val="48"/>
    </w:rPr>
  </w:style>
  <w:style w:type="paragraph" w:styleId="Heading2">
    <w:name w:val="heading 2"/>
    <w:basedOn w:val="Normal"/>
    <w:link w:val="Heading2Char"/>
    <w:uiPriority w:val="9"/>
    <w:qFormat/>
    <w:pPr>
      <w:spacing w:after="160" w:line="276" w:lineRule="auto"/>
      <w:outlineLvl w:val="1"/>
    </w:pPr>
    <w:rPr>
      <w:rFonts w:ascii="Verdana" w:hAnsi="Verdana"/>
      <w:b/>
      <w:bCs/>
      <w:sz w:val="36"/>
      <w:szCs w:val="36"/>
    </w:rPr>
  </w:style>
  <w:style w:type="paragraph" w:styleId="Heading3">
    <w:name w:val="heading 3"/>
    <w:basedOn w:val="Normal"/>
    <w:link w:val="Heading3Char"/>
    <w:uiPriority w:val="9"/>
    <w:qFormat/>
    <w:pPr>
      <w:spacing w:after="160" w:line="276" w:lineRule="auto"/>
      <w:outlineLvl w:val="2"/>
    </w:pPr>
    <w:rPr>
      <w:rFonts w:ascii="Verdana" w:hAnsi="Verdana"/>
      <w:b/>
      <w:bCs/>
      <w:sz w:val="27"/>
      <w:szCs w:val="27"/>
    </w:rPr>
  </w:style>
  <w:style w:type="paragraph" w:styleId="Heading4">
    <w:name w:val="heading 4"/>
    <w:basedOn w:val="Normal"/>
    <w:link w:val="Heading4Char"/>
    <w:uiPriority w:val="9"/>
    <w:qFormat/>
    <w:pPr>
      <w:spacing w:after="160" w:line="276" w:lineRule="auto"/>
      <w:outlineLvl w:val="3"/>
    </w:pPr>
    <w:rPr>
      <w:rFonts w:ascii="Verdana" w:hAnsi="Verdana"/>
      <w:b/>
      <w:bCs/>
    </w:rPr>
  </w:style>
  <w:style w:type="paragraph" w:styleId="Heading5">
    <w:name w:val="heading 5"/>
    <w:basedOn w:val="Normal"/>
    <w:link w:val="Heading5Char"/>
    <w:uiPriority w:val="9"/>
    <w:qFormat/>
    <w:pPr>
      <w:spacing w:after="160" w:line="276" w:lineRule="auto"/>
      <w:outlineLvl w:val="4"/>
    </w:pPr>
    <w:rPr>
      <w:rFonts w:ascii="Verdana" w:hAnsi="Verdana"/>
      <w:b/>
      <w:bCs/>
      <w:sz w:val="20"/>
      <w:szCs w:val="20"/>
    </w:rPr>
  </w:style>
  <w:style w:type="paragraph" w:styleId="Heading6">
    <w:name w:val="heading 6"/>
    <w:basedOn w:val="Normal"/>
    <w:link w:val="Heading6Char"/>
    <w:uiPriority w:val="9"/>
    <w:qFormat/>
    <w:pPr>
      <w:spacing w:after="160" w:line="276" w:lineRule="auto"/>
      <w:outlineLvl w:val="5"/>
    </w:pPr>
    <w:rPr>
      <w:rFonts w:ascii="Verdana" w:hAnsi="Verdana"/>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paragraph" w:customStyle="1" w:styleId="msonormal0">
    <w:name w:val="msonormal"/>
    <w:basedOn w:val="Normal"/>
    <w:pPr>
      <w:spacing w:after="160" w:line="276" w:lineRule="auto"/>
    </w:pPr>
  </w:style>
  <w:style w:type="paragraph" w:styleId="NormalWeb">
    <w:name w:val="Normal (Web)"/>
    <w:basedOn w:val="Normal"/>
    <w:uiPriority w:val="99"/>
    <w:semiHidden/>
    <w:unhideWhenUsed/>
    <w:pPr>
      <w:spacing w:after="160" w:line="276"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45954">
      <w:marLeft w:val="0"/>
      <w:marRight w:val="0"/>
      <w:marTop w:val="0"/>
      <w:marBottom w:val="0"/>
      <w:divBdr>
        <w:top w:val="none" w:sz="0" w:space="0" w:color="auto"/>
        <w:left w:val="none" w:sz="0" w:space="0" w:color="auto"/>
        <w:bottom w:val="none" w:sz="0" w:space="0" w:color="auto"/>
        <w:right w:val="none" w:sz="0" w:space="0" w:color="auto"/>
      </w:divBdr>
      <w:divsChild>
        <w:div w:id="1342203914">
          <w:marLeft w:val="0"/>
          <w:marRight w:val="0"/>
          <w:marTop w:val="0"/>
          <w:marBottom w:val="0"/>
          <w:divBdr>
            <w:top w:val="none" w:sz="0" w:space="0" w:color="auto"/>
            <w:left w:val="none" w:sz="0" w:space="0" w:color="auto"/>
            <w:bottom w:val="none" w:sz="0" w:space="0" w:color="auto"/>
            <w:right w:val="none" w:sz="0" w:space="0" w:color="auto"/>
          </w:divBdr>
          <w:divsChild>
            <w:div w:id="82194027">
              <w:marLeft w:val="0"/>
              <w:marRight w:val="0"/>
              <w:marTop w:val="0"/>
              <w:marBottom w:val="0"/>
              <w:divBdr>
                <w:top w:val="none" w:sz="0" w:space="0" w:color="auto"/>
                <w:left w:val="none" w:sz="0" w:space="0" w:color="auto"/>
                <w:bottom w:val="none" w:sz="0" w:space="0" w:color="auto"/>
                <w:right w:val="none" w:sz="0" w:space="0" w:color="auto"/>
              </w:divBdr>
              <w:divsChild>
                <w:div w:id="450320340">
                  <w:marLeft w:val="0"/>
                  <w:marRight w:val="0"/>
                  <w:marTop w:val="0"/>
                  <w:marBottom w:val="0"/>
                  <w:divBdr>
                    <w:top w:val="none" w:sz="0" w:space="0" w:color="auto"/>
                    <w:left w:val="none" w:sz="0" w:space="0" w:color="auto"/>
                    <w:bottom w:val="none" w:sz="0" w:space="0" w:color="auto"/>
                    <w:right w:val="none" w:sz="0" w:space="0" w:color="auto"/>
                  </w:divBdr>
                  <w:divsChild>
                    <w:div w:id="1669018828">
                      <w:marLeft w:val="0"/>
                      <w:marRight w:val="0"/>
                      <w:marTop w:val="0"/>
                      <w:marBottom w:val="0"/>
                      <w:divBdr>
                        <w:top w:val="none" w:sz="0" w:space="0" w:color="auto"/>
                        <w:left w:val="none" w:sz="0" w:space="0" w:color="auto"/>
                        <w:bottom w:val="none" w:sz="0" w:space="0" w:color="auto"/>
                        <w:right w:val="none" w:sz="0" w:space="0" w:color="auto"/>
                      </w:divBdr>
                      <w:divsChild>
                        <w:div w:id="1134104840">
                          <w:marLeft w:val="0"/>
                          <w:marRight w:val="0"/>
                          <w:marTop w:val="0"/>
                          <w:marBottom w:val="0"/>
                          <w:divBdr>
                            <w:top w:val="none" w:sz="0" w:space="0" w:color="auto"/>
                            <w:left w:val="none" w:sz="0" w:space="0" w:color="auto"/>
                            <w:bottom w:val="none" w:sz="0" w:space="0" w:color="auto"/>
                            <w:right w:val="none" w:sz="0" w:space="0" w:color="auto"/>
                          </w:divBdr>
                          <w:divsChild>
                            <w:div w:id="441148455">
                              <w:marLeft w:val="0"/>
                              <w:marRight w:val="0"/>
                              <w:marTop w:val="0"/>
                              <w:marBottom w:val="0"/>
                              <w:divBdr>
                                <w:top w:val="none" w:sz="0" w:space="0" w:color="auto"/>
                                <w:left w:val="none" w:sz="0" w:space="0" w:color="auto"/>
                                <w:bottom w:val="none" w:sz="0" w:space="0" w:color="auto"/>
                                <w:right w:val="none" w:sz="0" w:space="0" w:color="auto"/>
                              </w:divBdr>
                              <w:divsChild>
                                <w:div w:id="1913270723">
                                  <w:marLeft w:val="0"/>
                                  <w:marRight w:val="0"/>
                                  <w:marTop w:val="0"/>
                                  <w:marBottom w:val="0"/>
                                  <w:divBdr>
                                    <w:top w:val="none" w:sz="0" w:space="0" w:color="auto"/>
                                    <w:left w:val="none" w:sz="0" w:space="0" w:color="auto"/>
                                    <w:bottom w:val="none" w:sz="0" w:space="0" w:color="auto"/>
                                    <w:right w:val="none" w:sz="0" w:space="0" w:color="auto"/>
                                  </w:divBdr>
                                  <w:divsChild>
                                    <w:div w:id="138424947">
                                      <w:marLeft w:val="0"/>
                                      <w:marRight w:val="0"/>
                                      <w:marTop w:val="0"/>
                                      <w:marBottom w:val="0"/>
                                      <w:divBdr>
                                        <w:top w:val="none" w:sz="0" w:space="0" w:color="auto"/>
                                        <w:left w:val="none" w:sz="0" w:space="0" w:color="auto"/>
                                        <w:bottom w:val="none" w:sz="0" w:space="0" w:color="auto"/>
                                        <w:right w:val="none" w:sz="0" w:space="0" w:color="auto"/>
                                      </w:divBdr>
                                      <w:divsChild>
                                        <w:div w:id="1212695884">
                                          <w:marLeft w:val="0"/>
                                          <w:marRight w:val="0"/>
                                          <w:marTop w:val="0"/>
                                          <w:marBottom w:val="0"/>
                                          <w:divBdr>
                                            <w:top w:val="none" w:sz="0" w:space="0" w:color="auto"/>
                                            <w:left w:val="none" w:sz="0" w:space="0" w:color="auto"/>
                                            <w:bottom w:val="none" w:sz="0" w:space="0" w:color="auto"/>
                                            <w:right w:val="none" w:sz="0" w:space="0" w:color="auto"/>
                                          </w:divBdr>
                                          <w:divsChild>
                                            <w:div w:id="246618796">
                                              <w:marLeft w:val="0"/>
                                              <w:marRight w:val="0"/>
                                              <w:marTop w:val="0"/>
                                              <w:marBottom w:val="0"/>
                                              <w:divBdr>
                                                <w:top w:val="none" w:sz="0" w:space="0" w:color="auto"/>
                                                <w:left w:val="none" w:sz="0" w:space="0" w:color="auto"/>
                                                <w:bottom w:val="none" w:sz="0" w:space="0" w:color="auto"/>
                                                <w:right w:val="none" w:sz="0" w:space="0" w:color="auto"/>
                                              </w:divBdr>
                                              <w:divsChild>
                                                <w:div w:id="1427383102">
                                                  <w:marLeft w:val="0"/>
                                                  <w:marRight w:val="0"/>
                                                  <w:marTop w:val="0"/>
                                                  <w:marBottom w:val="0"/>
                                                  <w:divBdr>
                                                    <w:top w:val="none" w:sz="0" w:space="0" w:color="auto"/>
                                                    <w:left w:val="none" w:sz="0" w:space="0" w:color="auto"/>
                                                    <w:bottom w:val="none" w:sz="0" w:space="0" w:color="auto"/>
                                                    <w:right w:val="none" w:sz="0" w:space="0" w:color="auto"/>
                                                  </w:divBdr>
                                                  <w:divsChild>
                                                    <w:div w:id="2122215607">
                                                      <w:marLeft w:val="0"/>
                                                      <w:marRight w:val="0"/>
                                                      <w:marTop w:val="0"/>
                                                      <w:marBottom w:val="0"/>
                                                      <w:divBdr>
                                                        <w:top w:val="none" w:sz="0" w:space="0" w:color="auto"/>
                                                        <w:left w:val="none" w:sz="0" w:space="0" w:color="auto"/>
                                                        <w:bottom w:val="none" w:sz="0" w:space="0" w:color="auto"/>
                                                        <w:right w:val="none" w:sz="0" w:space="0" w:color="auto"/>
                                                      </w:divBdr>
                                                      <w:divsChild>
                                                        <w:div w:id="1135561977">
                                                          <w:marLeft w:val="0"/>
                                                          <w:marRight w:val="0"/>
                                                          <w:marTop w:val="0"/>
                                                          <w:marBottom w:val="0"/>
                                                          <w:divBdr>
                                                            <w:top w:val="none" w:sz="0" w:space="0" w:color="auto"/>
                                                            <w:left w:val="none" w:sz="0" w:space="0" w:color="auto"/>
                                                            <w:bottom w:val="none" w:sz="0" w:space="0" w:color="auto"/>
                                                            <w:right w:val="none" w:sz="0" w:space="0" w:color="auto"/>
                                                          </w:divBdr>
                                                          <w:divsChild>
                                                            <w:div w:id="974027760">
                                                              <w:marLeft w:val="0"/>
                                                              <w:marRight w:val="0"/>
                                                              <w:marTop w:val="0"/>
                                                              <w:marBottom w:val="0"/>
                                                              <w:divBdr>
                                                                <w:top w:val="none" w:sz="0" w:space="0" w:color="auto"/>
                                                                <w:left w:val="none" w:sz="0" w:space="0" w:color="auto"/>
                                                                <w:bottom w:val="none" w:sz="0" w:space="0" w:color="auto"/>
                                                                <w:right w:val="none" w:sz="0" w:space="0" w:color="auto"/>
                                                              </w:divBdr>
                                                              <w:divsChild>
                                                                <w:div w:id="748504874">
                                                                  <w:marLeft w:val="0"/>
                                                                  <w:marRight w:val="0"/>
                                                                  <w:marTop w:val="0"/>
                                                                  <w:marBottom w:val="0"/>
                                                                  <w:divBdr>
                                                                    <w:top w:val="none" w:sz="0" w:space="0" w:color="auto"/>
                                                                    <w:left w:val="none" w:sz="0" w:space="0" w:color="auto"/>
                                                                    <w:bottom w:val="none" w:sz="0" w:space="0" w:color="auto"/>
                                                                    <w:right w:val="none" w:sz="0" w:space="0" w:color="auto"/>
                                                                  </w:divBdr>
                                                                  <w:divsChild>
                                                                    <w:div w:id="37825590">
                                                                      <w:marLeft w:val="0"/>
                                                                      <w:marRight w:val="0"/>
                                                                      <w:marTop w:val="0"/>
                                                                      <w:marBottom w:val="0"/>
                                                                      <w:divBdr>
                                                                        <w:top w:val="none" w:sz="0" w:space="0" w:color="auto"/>
                                                                        <w:left w:val="none" w:sz="0" w:space="0" w:color="auto"/>
                                                                        <w:bottom w:val="none" w:sz="0" w:space="0" w:color="auto"/>
                                                                        <w:right w:val="none" w:sz="0" w:space="0" w:color="auto"/>
                                                                      </w:divBdr>
                                                                      <w:divsChild>
                                                                        <w:div w:id="340133054">
                                                                          <w:marLeft w:val="0"/>
                                                                          <w:marRight w:val="0"/>
                                                                          <w:marTop w:val="0"/>
                                                                          <w:marBottom w:val="0"/>
                                                                          <w:divBdr>
                                                                            <w:top w:val="none" w:sz="0" w:space="0" w:color="auto"/>
                                                                            <w:left w:val="none" w:sz="0" w:space="0" w:color="auto"/>
                                                                            <w:bottom w:val="none" w:sz="0" w:space="0" w:color="auto"/>
                                                                            <w:right w:val="none" w:sz="0" w:space="0" w:color="auto"/>
                                                                          </w:divBdr>
                                                                          <w:divsChild>
                                                                            <w:div w:id="1882590159">
                                                                              <w:marLeft w:val="0"/>
                                                                              <w:marRight w:val="0"/>
                                                                              <w:marTop w:val="0"/>
                                                                              <w:marBottom w:val="0"/>
                                                                              <w:divBdr>
                                                                                <w:top w:val="none" w:sz="0" w:space="0" w:color="auto"/>
                                                                                <w:left w:val="none" w:sz="0" w:space="0" w:color="auto"/>
                                                                                <w:bottom w:val="none" w:sz="0" w:space="0" w:color="auto"/>
                                                                                <w:right w:val="none" w:sz="0" w:space="0" w:color="auto"/>
                                                                              </w:divBdr>
                                                                              <w:divsChild>
                                                                                <w:div w:id="1477452071">
                                                                                  <w:marLeft w:val="0"/>
                                                                                  <w:marRight w:val="0"/>
                                                                                  <w:marTop w:val="0"/>
                                                                                  <w:marBottom w:val="0"/>
                                                                                  <w:divBdr>
                                                                                    <w:top w:val="none" w:sz="0" w:space="0" w:color="auto"/>
                                                                                    <w:left w:val="none" w:sz="0" w:space="0" w:color="auto"/>
                                                                                    <w:bottom w:val="none" w:sz="0" w:space="0" w:color="auto"/>
                                                                                    <w:right w:val="none" w:sz="0" w:space="0" w:color="auto"/>
                                                                                  </w:divBdr>
                                                                                  <w:divsChild>
                                                                                    <w:div w:id="1188562743">
                                                                                      <w:marLeft w:val="0"/>
                                                                                      <w:marRight w:val="0"/>
                                                                                      <w:marTop w:val="0"/>
                                                                                      <w:marBottom w:val="0"/>
                                                                                      <w:divBdr>
                                                                                        <w:top w:val="none" w:sz="0" w:space="0" w:color="auto"/>
                                                                                        <w:left w:val="none" w:sz="0" w:space="0" w:color="auto"/>
                                                                                        <w:bottom w:val="none" w:sz="0" w:space="0" w:color="auto"/>
                                                                                        <w:right w:val="none" w:sz="0" w:space="0" w:color="auto"/>
                                                                                      </w:divBdr>
                                                                                      <w:divsChild>
                                                                                        <w:div w:id="1922643183">
                                                                                          <w:marLeft w:val="0"/>
                                                                                          <w:marRight w:val="0"/>
                                                                                          <w:marTop w:val="0"/>
                                                                                          <w:marBottom w:val="0"/>
                                                                                          <w:divBdr>
                                                                                            <w:top w:val="none" w:sz="0" w:space="0" w:color="auto"/>
                                                                                            <w:left w:val="none" w:sz="0" w:space="0" w:color="auto"/>
                                                                                            <w:bottom w:val="none" w:sz="0" w:space="0" w:color="auto"/>
                                                                                            <w:right w:val="none" w:sz="0" w:space="0" w:color="auto"/>
                                                                                          </w:divBdr>
                                                                                          <w:divsChild>
                                                                                            <w:div w:id="1893271152">
                                                                                              <w:marLeft w:val="0"/>
                                                                                              <w:marRight w:val="0"/>
                                                                                              <w:marTop w:val="0"/>
                                                                                              <w:marBottom w:val="0"/>
                                                                                              <w:divBdr>
                                                                                                <w:top w:val="none" w:sz="0" w:space="0" w:color="auto"/>
                                                                                                <w:left w:val="none" w:sz="0" w:space="0" w:color="auto"/>
                                                                                                <w:bottom w:val="none" w:sz="0" w:space="0" w:color="auto"/>
                                                                                                <w:right w:val="none" w:sz="0" w:space="0" w:color="auto"/>
                                                                                              </w:divBdr>
                                                                                              <w:divsChild>
                                                                                                <w:div w:id="1403913036">
                                                                                                  <w:marLeft w:val="0"/>
                                                                                                  <w:marRight w:val="0"/>
                                                                                                  <w:marTop w:val="0"/>
                                                                                                  <w:marBottom w:val="0"/>
                                                                                                  <w:divBdr>
                                                                                                    <w:top w:val="none" w:sz="0" w:space="0" w:color="auto"/>
                                                                                                    <w:left w:val="none" w:sz="0" w:space="0" w:color="auto"/>
                                                                                                    <w:bottom w:val="none" w:sz="0" w:space="0" w:color="auto"/>
                                                                                                    <w:right w:val="none" w:sz="0" w:space="0" w:color="auto"/>
                                                                                                  </w:divBdr>
                                                                                                  <w:divsChild>
                                                                                                    <w:div w:id="19203668">
                                                                                                      <w:marLeft w:val="0"/>
                                                                                                      <w:marRight w:val="0"/>
                                                                                                      <w:marTop w:val="0"/>
                                                                                                      <w:marBottom w:val="0"/>
                                                                                                      <w:divBdr>
                                                                                                        <w:top w:val="none" w:sz="0" w:space="0" w:color="auto"/>
                                                                                                        <w:left w:val="none" w:sz="0" w:space="0" w:color="auto"/>
                                                                                                        <w:bottom w:val="none" w:sz="0" w:space="0" w:color="auto"/>
                                                                                                        <w:right w:val="none" w:sz="0" w:space="0" w:color="auto"/>
                                                                                                      </w:divBdr>
                                                                                                      <w:divsChild>
                                                                                                        <w:div w:id="2057316842">
                                                                                                          <w:marLeft w:val="0"/>
                                                                                                          <w:marRight w:val="0"/>
                                                                                                          <w:marTop w:val="0"/>
                                                                                                          <w:marBottom w:val="0"/>
                                                                                                          <w:divBdr>
                                                                                                            <w:top w:val="none" w:sz="0" w:space="0" w:color="auto"/>
                                                                                                            <w:left w:val="none" w:sz="0" w:space="0" w:color="auto"/>
                                                                                                            <w:bottom w:val="none" w:sz="0" w:space="0" w:color="auto"/>
                                                                                                            <w:right w:val="none" w:sz="0" w:space="0" w:color="auto"/>
                                                                                                          </w:divBdr>
                                                                                                          <w:divsChild>
                                                                                                            <w:div w:id="664934842">
                                                                                                              <w:marLeft w:val="0"/>
                                                                                                              <w:marRight w:val="0"/>
                                                                                                              <w:marTop w:val="0"/>
                                                                                                              <w:marBottom w:val="0"/>
                                                                                                              <w:divBdr>
                                                                                                                <w:top w:val="none" w:sz="0" w:space="0" w:color="auto"/>
                                                                                                                <w:left w:val="none" w:sz="0" w:space="0" w:color="auto"/>
                                                                                                                <w:bottom w:val="none" w:sz="0" w:space="0" w:color="auto"/>
                                                                                                                <w:right w:val="none" w:sz="0" w:space="0" w:color="auto"/>
                                                                                                              </w:divBdr>
                                                                                                              <w:divsChild>
                                                                                                                <w:div w:id="2033334724">
                                                                                                                  <w:marLeft w:val="0"/>
                                                                                                                  <w:marRight w:val="0"/>
                                                                                                                  <w:marTop w:val="0"/>
                                                                                                                  <w:marBottom w:val="0"/>
                                                                                                                  <w:divBdr>
                                                                                                                    <w:top w:val="none" w:sz="0" w:space="0" w:color="auto"/>
                                                                                                                    <w:left w:val="none" w:sz="0" w:space="0" w:color="auto"/>
                                                                                                                    <w:bottom w:val="none" w:sz="0" w:space="0" w:color="auto"/>
                                                                                                                    <w:right w:val="none" w:sz="0" w:space="0" w:color="auto"/>
                                                                                                                  </w:divBdr>
                                                                                                                  <w:divsChild>
                                                                                                                    <w:div w:id="219827282">
                                                                                                                      <w:marLeft w:val="0"/>
                                                                                                                      <w:marRight w:val="0"/>
                                                                                                                      <w:marTop w:val="0"/>
                                                                                                                      <w:marBottom w:val="0"/>
                                                                                                                      <w:divBdr>
                                                                                                                        <w:top w:val="none" w:sz="0" w:space="0" w:color="auto"/>
                                                                                                                        <w:left w:val="none" w:sz="0" w:space="0" w:color="auto"/>
                                                                                                                        <w:bottom w:val="none" w:sz="0" w:space="0" w:color="auto"/>
                                                                                                                        <w:right w:val="none" w:sz="0" w:space="0" w:color="auto"/>
                                                                                                                      </w:divBdr>
                                                                                                                      <w:divsChild>
                                                                                                                        <w:div w:id="1019891251">
                                                                                                                          <w:marLeft w:val="0"/>
                                                                                                                          <w:marRight w:val="0"/>
                                                                                                                          <w:marTop w:val="0"/>
                                                                                                                          <w:marBottom w:val="0"/>
                                                                                                                          <w:divBdr>
                                                                                                                            <w:top w:val="none" w:sz="0" w:space="0" w:color="auto"/>
                                                                                                                            <w:left w:val="none" w:sz="0" w:space="0" w:color="auto"/>
                                                                                                                            <w:bottom w:val="none" w:sz="0" w:space="0" w:color="auto"/>
                                                                                                                            <w:right w:val="none" w:sz="0" w:space="0" w:color="auto"/>
                                                                                                                          </w:divBdr>
                                                                                                                          <w:divsChild>
                                                                                                                            <w:div w:id="2011789842">
                                                                                                                              <w:marLeft w:val="0"/>
                                                                                                                              <w:marRight w:val="0"/>
                                                                                                                              <w:marTop w:val="0"/>
                                                                                                                              <w:marBottom w:val="0"/>
                                                                                                                              <w:divBdr>
                                                                                                                                <w:top w:val="none" w:sz="0" w:space="0" w:color="auto"/>
                                                                                                                                <w:left w:val="none" w:sz="0" w:space="0" w:color="auto"/>
                                                                                                                                <w:bottom w:val="none" w:sz="0" w:space="0" w:color="auto"/>
                                                                                                                                <w:right w:val="none" w:sz="0" w:space="0" w:color="auto"/>
                                                                                                                              </w:divBdr>
                                                                                                                              <w:divsChild>
                                                                                                                                <w:div w:id="13779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s.leg.wa.gov/rcw/default.aspx?cite=28A.623.020" TargetMode="External"/><Relationship Id="rId18" Type="http://schemas.openxmlformats.org/officeDocument/2006/relationships/hyperlink" Target="http://apps.leg.wa.gov/RCW/default.aspx?cite=69.06.050" TargetMode="External"/><Relationship Id="rId26" Type="http://schemas.openxmlformats.org/officeDocument/2006/relationships/hyperlink" Target="https://go.boarddocs.com/wa/wssda/MC.nsf/?open&amp;newsid=CFUN4V5E26A2" TargetMode="External"/><Relationship Id="rId39" Type="http://schemas.openxmlformats.org/officeDocument/2006/relationships/theme" Target="theme/theme1.xml"/><Relationship Id="rId21" Type="http://schemas.openxmlformats.org/officeDocument/2006/relationships/hyperlink" Target="http://www.gpo.gov/fdsys/pkg/CFR-2014-title2-vol1/pdf/CFR-2014-title2-vol1-part200.pdf" TargetMode="External"/><Relationship Id="rId34" Type="http://schemas.openxmlformats.org/officeDocument/2006/relationships/hyperlink" Target="http://www.healthiergeneration.org/take_action/schools/wellness_committees__policies/" TargetMode="External"/><Relationship Id="rId7" Type="http://schemas.openxmlformats.org/officeDocument/2006/relationships/hyperlink" Target="http://apps.leg.wa.gov/rcw/default.aspx?cite=28A.235.130" TargetMode="External"/><Relationship Id="rId12" Type="http://schemas.openxmlformats.org/officeDocument/2006/relationships/hyperlink" Target="http://apps.leg.wa.gov/rcw/default.aspx?cite=28A.235.170" TargetMode="External"/><Relationship Id="rId17" Type="http://schemas.openxmlformats.org/officeDocument/2006/relationships/hyperlink" Target="http://apps.leg.wa.gov/RCW/default.aspx?cite=69.06.030" TargetMode="External"/><Relationship Id="rId25" Type="http://schemas.openxmlformats.org/officeDocument/2006/relationships/hyperlink" Target="https://go.boarddocs.com/wa/wssda/MC.nsf/?open&amp;newsid=CU2UBD7B3DD5" TargetMode="External"/><Relationship Id="rId33" Type="http://schemas.openxmlformats.org/officeDocument/2006/relationships/hyperlink" Target="https://www.k12.wa.us/sites/default/files/public/childnutrition/schoolwellness/schoolwellnessmanual.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pps.leg.wa.gov/RCW/default.aspx?cite=69.06.020" TargetMode="External"/><Relationship Id="rId20" Type="http://schemas.openxmlformats.org/officeDocument/2006/relationships/hyperlink" Target="http://apps.leg.wa.gov/WAC/default.aspx?cite=392-157-125" TargetMode="External"/><Relationship Id="rId29" Type="http://schemas.openxmlformats.org/officeDocument/2006/relationships/hyperlink" Target="http://www.boarddocs.com/wa/wssda/MC.nsf/Index?Open&amp;newsid=ALUNWY618B68" TargetMode="External"/><Relationship Id="rId1" Type="http://schemas.openxmlformats.org/officeDocument/2006/relationships/numbering" Target="numbering.xml"/><Relationship Id="rId6" Type="http://schemas.openxmlformats.org/officeDocument/2006/relationships/hyperlink" Target="http://apps.leg.wa.gov/rcw/default.aspx?cite=28A.235.120" TargetMode="External"/><Relationship Id="rId11" Type="http://schemas.openxmlformats.org/officeDocument/2006/relationships/hyperlink" Target="http://apps.leg.wa.gov/rcw/default.aspx?cite=28A.235.160" TargetMode="External"/><Relationship Id="rId24" Type="http://schemas.openxmlformats.org/officeDocument/2006/relationships/hyperlink" Target="https://go.boarddocs.com/wa/wssda/MC.nsf/?open&amp;newsid=D3TRGF6DDCBD" TargetMode="External"/><Relationship Id="rId32" Type="http://schemas.openxmlformats.org/officeDocument/2006/relationships/hyperlink" Target="http://www.k12.wa.us/healthfitness/" TargetMode="External"/><Relationship Id="rId37" Type="http://schemas.openxmlformats.org/officeDocument/2006/relationships/hyperlink" Target="http:///wa/wssda/MC.nsf/Index?Open&amp;policyid=8U6UKA7C16E0" TargetMode="External"/><Relationship Id="rId5" Type="http://schemas.openxmlformats.org/officeDocument/2006/relationships/hyperlink" Target="http://apps.leg.wa.gov/RCW/default.aspx?cite=28A.210.365" TargetMode="External"/><Relationship Id="rId15" Type="http://schemas.openxmlformats.org/officeDocument/2006/relationships/hyperlink" Target="http://apps.leg.wa.gov/RCW/default.aspx?cite=69.06.010" TargetMode="External"/><Relationship Id="rId23" Type="http://schemas.openxmlformats.org/officeDocument/2006/relationships/hyperlink" Target="http://www.gpo.gov/fdsys/pkg/CFR-2011-title7-vol4/pdf/CFR-2011-title7-vol4-subtitleB-chapII-subchapA.pdf" TargetMode="External"/><Relationship Id="rId28" Type="http://schemas.openxmlformats.org/officeDocument/2006/relationships/hyperlink" Target="https://www.boarddocs.com/wa/wssda/MC.nsf/Index?Open&amp;newsid=ANRRUQ6FB8F1" TargetMode="External"/><Relationship Id="rId36" Type="http://schemas.openxmlformats.org/officeDocument/2006/relationships/hyperlink" Target="https://www.k12.wa.us/sites/default/files/public/childnutrition/schoolwellness/schoolwellnessmanual.pdf" TargetMode="External"/><Relationship Id="rId10" Type="http://schemas.openxmlformats.org/officeDocument/2006/relationships/hyperlink" Target="http://app.leg.wa.gov/rcw/default.aspx?cite=28A.235.150" TargetMode="External"/><Relationship Id="rId19" Type="http://schemas.openxmlformats.org/officeDocument/2006/relationships/hyperlink" Target="http://apps.leg.wa.gov/RCW/default.aspx?cite=69.06.070" TargetMode="External"/><Relationship Id="rId31" Type="http://schemas.openxmlformats.org/officeDocument/2006/relationships/hyperlink" Target="http://boarddocs.com/wa/wssda/MC.nsf/Index?Open&amp;newsid=9GVQQ86005E7" TargetMode="External"/><Relationship Id="rId4" Type="http://schemas.openxmlformats.org/officeDocument/2006/relationships/webSettings" Target="webSettings.xml"/><Relationship Id="rId9" Type="http://schemas.openxmlformats.org/officeDocument/2006/relationships/hyperlink" Target="http://app.leg.wa.gov/RCW/default.aspx?cite=28A.235.145" TargetMode="External"/><Relationship Id="rId14" Type="http://schemas.openxmlformats.org/officeDocument/2006/relationships/hyperlink" Target="http://apps.leg.wa.gov/RCW/default.aspx?cite=69.04" TargetMode="External"/><Relationship Id="rId22" Type="http://schemas.openxmlformats.org/officeDocument/2006/relationships/hyperlink" Target="http://www.gpo.gov/fdsys/pkg/CFR-2011-title7-vol4/pdf/CFR-2011-title7-vol4-subtitleB-chapII-subchapA.pdf" TargetMode="External"/><Relationship Id="rId27" Type="http://schemas.openxmlformats.org/officeDocument/2006/relationships/hyperlink" Target="https://go.boarddocs.comhttps://go.boarddocs.com/wa/wssda/MC.nsf/Index?Open&amp;newsid=AZ4357768E0E" TargetMode="External"/><Relationship Id="rId30" Type="http://schemas.openxmlformats.org/officeDocument/2006/relationships/hyperlink" Target="http://boarddocs.com/wa/wssda/MC.nsf/Index?Open&amp;newsid=9XMUSQ7D7BE8" TargetMode="External"/><Relationship Id="rId35" Type="http://schemas.openxmlformats.org/officeDocument/2006/relationships/hyperlink" Target="http://www.cdc.gov/healthyyouth/physicalactivity/cspap.htm" TargetMode="External"/><Relationship Id="rId8" Type="http://schemas.openxmlformats.org/officeDocument/2006/relationships/hyperlink" Target="http://app.leg.wa.gov/rcw/default.aspx?cite=28A.235.14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1090</Words>
  <Characters>6555</Characters>
  <Application>Microsoft Office Word</Application>
  <DocSecurity>0</DocSecurity>
  <Lines>156</Lines>
  <Paragraphs>114</Paragraphs>
  <ScaleCrop>false</ScaleCrop>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6700-Nutrition</dc:title>
  <dc:subject/>
  <dc:creator>Connie  Fehrenbach</dc:creator>
  <cp:keywords/>
  <dc:description/>
  <cp:lastModifiedBy>Connie  Fehrenbach</cp:lastModifiedBy>
  <cp:revision>2</cp:revision>
  <dcterms:created xsi:type="dcterms:W3CDTF">2026-02-24T15:54:00Z</dcterms:created>
  <dcterms:modified xsi:type="dcterms:W3CDTF">2026-02-24T15:54:00Z</dcterms:modified>
</cp:coreProperties>
</file>