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43C01" w14:textId="77777777" w:rsidR="00BF68A7" w:rsidRPr="00BF68A7" w:rsidRDefault="00BF68A7" w:rsidP="00BF68A7">
      <w:pPr>
        <w:jc w:val="right"/>
        <w:rPr>
          <w:rFonts w:ascii="Verdana" w:eastAsia="Times New Roman" w:hAnsi="Verdana" w:cs="Times New Roman"/>
          <w:color w:val="000000"/>
          <w:sz w:val="20"/>
          <w:szCs w:val="20"/>
        </w:rPr>
      </w:pPr>
      <w:r w:rsidRPr="00BF68A7">
        <w:rPr>
          <w:rFonts w:ascii="Verdana" w:eastAsia="Times New Roman" w:hAnsi="Verdana" w:cs="Times New Roman"/>
          <w:b/>
          <w:bCs/>
          <w:color w:val="000000"/>
          <w:sz w:val="20"/>
          <w:szCs w:val="20"/>
        </w:rPr>
        <w:t>Policy: 3112</w:t>
      </w:r>
      <w:r w:rsidRPr="00BF68A7">
        <w:rPr>
          <w:rFonts w:ascii="Verdana" w:eastAsia="Times New Roman" w:hAnsi="Verdana" w:cs="Times New Roman"/>
          <w:b/>
          <w:bCs/>
          <w:color w:val="000000"/>
          <w:sz w:val="20"/>
          <w:szCs w:val="20"/>
        </w:rPr>
        <w:br/>
        <w:t>Section: 3000 - Students</w:t>
      </w:r>
    </w:p>
    <w:p w14:paraId="3F7EE96D" w14:textId="77777777" w:rsidR="00BF68A7" w:rsidRPr="00BF68A7" w:rsidRDefault="00056F80" w:rsidP="00BF68A7">
      <w:pPr>
        <w:jc w:val="center"/>
        <w:rPr>
          <w:rFonts w:ascii="Times New Roman" w:eastAsia="Times New Roman" w:hAnsi="Times New Roman" w:cs="Times New Roman"/>
          <w:color w:val="000000"/>
        </w:rPr>
      </w:pPr>
      <w:r w:rsidRPr="00BF68A7">
        <w:rPr>
          <w:rFonts w:ascii="Times New Roman" w:eastAsia="Times New Roman" w:hAnsi="Times New Roman" w:cs="Times New Roman"/>
          <w:noProof/>
          <w:color w:val="000000"/>
        </w:rPr>
        <w:pict w14:anchorId="5C465B4F">
          <v:rect id="_x0000_i1026" alt="" style="width:468pt;height:1pt;mso-width-percent:0;mso-height-percent:0;mso-width-percent:0;mso-height-percent:0" o:hralign="center" o:hrstd="t" o:hr="t" fillcolor="#a0a0a0" stroked="f"/>
        </w:pict>
      </w:r>
    </w:p>
    <w:p w14:paraId="02CDC621" w14:textId="77777777" w:rsidR="00BF68A7" w:rsidRPr="00BF68A7" w:rsidRDefault="00BF68A7" w:rsidP="00BF68A7">
      <w:pPr>
        <w:rPr>
          <w:rFonts w:ascii="Verdana" w:eastAsia="Times New Roman" w:hAnsi="Verdana" w:cs="Times New Roman"/>
          <w:color w:val="000000"/>
          <w:sz w:val="20"/>
          <w:szCs w:val="20"/>
        </w:rPr>
      </w:pPr>
      <w:r w:rsidRPr="00BF68A7">
        <w:rPr>
          <w:rFonts w:ascii="Times New Roman" w:eastAsia="Times New Roman" w:hAnsi="Times New Roman" w:cs="Times New Roman"/>
          <w:color w:val="000000"/>
        </w:rPr>
        <w:t> </w:t>
      </w:r>
    </w:p>
    <w:p w14:paraId="2B369710" w14:textId="77777777" w:rsidR="00BF68A7" w:rsidRPr="00BF68A7" w:rsidRDefault="00BF68A7" w:rsidP="00BF68A7">
      <w:pPr>
        <w:rPr>
          <w:rFonts w:ascii="Verdana" w:eastAsia="Times New Roman" w:hAnsi="Verdana" w:cs="Times New Roman"/>
          <w:color w:val="000000"/>
          <w:sz w:val="20"/>
          <w:szCs w:val="20"/>
        </w:rPr>
      </w:pPr>
      <w:r w:rsidRPr="00BF68A7">
        <w:rPr>
          <w:rFonts w:ascii="Verdana" w:eastAsia="Times New Roman" w:hAnsi="Verdana" w:cs="Times New Roman"/>
          <w:b/>
          <w:bCs/>
          <w:color w:val="000000"/>
          <w:sz w:val="32"/>
          <w:szCs w:val="32"/>
        </w:rPr>
        <w:t>Social Emotional Climate</w:t>
      </w:r>
    </w:p>
    <w:p w14:paraId="684E07B2" w14:textId="77777777" w:rsidR="00BF68A7" w:rsidRPr="00BF68A7" w:rsidRDefault="00BF68A7" w:rsidP="00BF68A7">
      <w:pPr>
        <w:rPr>
          <w:rFonts w:ascii="Verdana" w:eastAsia="Times New Roman" w:hAnsi="Verdana" w:cs="Times New Roman"/>
          <w:color w:val="000000"/>
          <w:sz w:val="20"/>
          <w:szCs w:val="20"/>
        </w:rPr>
      </w:pPr>
      <w:r w:rsidRPr="00BF68A7">
        <w:rPr>
          <w:rFonts w:ascii="Times New Roman" w:eastAsia="Times New Roman" w:hAnsi="Times New Roman" w:cs="Times New Roman"/>
          <w:color w:val="000000"/>
        </w:rPr>
        <w:t> </w:t>
      </w:r>
    </w:p>
    <w:p w14:paraId="148A2211" w14:textId="77777777" w:rsidR="00BF68A7" w:rsidRPr="00BF68A7" w:rsidRDefault="00BF68A7" w:rsidP="00BF68A7">
      <w:pPr>
        <w:rPr>
          <w:rFonts w:ascii="Verdana" w:eastAsia="Times New Roman" w:hAnsi="Verdana" w:cs="Times New Roman"/>
          <w:color w:val="000000"/>
          <w:sz w:val="20"/>
          <w:szCs w:val="20"/>
        </w:rPr>
      </w:pPr>
      <w:r w:rsidRPr="00BF68A7">
        <w:rPr>
          <w:rFonts w:ascii="Verdana" w:eastAsia="Times New Roman" w:hAnsi="Verdana" w:cs="Times New Roman"/>
          <w:b/>
          <w:bCs/>
          <w:color w:val="000000"/>
          <w:sz w:val="20"/>
          <w:szCs w:val="20"/>
        </w:rPr>
        <w:t>Goal </w:t>
      </w:r>
    </w:p>
    <w:p w14:paraId="124996F5" w14:textId="77777777" w:rsidR="00BF68A7" w:rsidRPr="00BF68A7" w:rsidRDefault="00BF68A7" w:rsidP="00BF68A7">
      <w:pPr>
        <w:rPr>
          <w:rFonts w:ascii="Verdana" w:eastAsia="Times New Roman" w:hAnsi="Verdana" w:cs="Times New Roman"/>
          <w:color w:val="000000"/>
          <w:sz w:val="20"/>
          <w:szCs w:val="20"/>
        </w:rPr>
      </w:pPr>
      <w:r w:rsidRPr="00BF68A7">
        <w:rPr>
          <w:rFonts w:ascii="Verdana" w:eastAsia="Times New Roman" w:hAnsi="Verdana" w:cs="Times New Roman"/>
          <w:color w:val="000000"/>
          <w:sz w:val="20"/>
          <w:szCs w:val="20"/>
        </w:rPr>
        <w:t>The </w:t>
      </w:r>
      <w:r w:rsidRPr="00BF68A7">
        <w:rPr>
          <w:rFonts w:ascii="Verdana" w:eastAsia="Times New Roman" w:hAnsi="Verdana" w:cs="Times New Roman"/>
          <w:color w:val="000000"/>
          <w:sz w:val="20"/>
          <w:szCs w:val="20"/>
          <w:shd w:val="clear" w:color="auto" w:fill="FFFF00"/>
        </w:rPr>
        <w:t>Name of District</w:t>
      </w:r>
      <w:r w:rsidRPr="00BF68A7">
        <w:rPr>
          <w:rFonts w:ascii="Verdana" w:eastAsia="Times New Roman" w:hAnsi="Verdana" w:cs="Times New Roman"/>
          <w:color w:val="000000"/>
          <w:sz w:val="20"/>
          <w:szCs w:val="20"/>
        </w:rPr>
        <w:t> Board’s goal for this policy and its accompanying procedure is to support and promote school and school district action plans that create, maintain, and nurture physically, emotionally, and intellectually safe, respectful, and positive school and classroom environments that foster equitable, ethical, social, emotional, and academic education for all students.  </w:t>
      </w:r>
    </w:p>
    <w:p w14:paraId="2C30F1FF" w14:textId="77777777" w:rsidR="00BF68A7" w:rsidRPr="00BF68A7" w:rsidRDefault="00BF68A7" w:rsidP="00BF68A7">
      <w:pPr>
        <w:rPr>
          <w:rFonts w:ascii="Verdana" w:eastAsia="Times New Roman" w:hAnsi="Verdana" w:cs="Times New Roman"/>
          <w:color w:val="000000"/>
          <w:sz w:val="20"/>
          <w:szCs w:val="20"/>
        </w:rPr>
      </w:pPr>
      <w:r w:rsidRPr="00BF68A7">
        <w:rPr>
          <w:rFonts w:ascii="Verdana" w:eastAsia="Times New Roman" w:hAnsi="Verdana" w:cs="Times New Roman"/>
          <w:color w:val="000000"/>
          <w:sz w:val="20"/>
          <w:szCs w:val="20"/>
        </w:rPr>
        <w:t> </w:t>
      </w:r>
    </w:p>
    <w:p w14:paraId="6CC097EE" w14:textId="77777777" w:rsidR="00BF68A7" w:rsidRPr="00BF68A7" w:rsidRDefault="00BF68A7" w:rsidP="00BF68A7">
      <w:pPr>
        <w:rPr>
          <w:rFonts w:ascii="Verdana" w:eastAsia="Times New Roman" w:hAnsi="Verdana" w:cs="Times New Roman"/>
          <w:color w:val="000000"/>
          <w:sz w:val="20"/>
          <w:szCs w:val="20"/>
        </w:rPr>
      </w:pPr>
      <w:r w:rsidRPr="00BF68A7">
        <w:rPr>
          <w:rFonts w:ascii="Verdana" w:eastAsia="Times New Roman" w:hAnsi="Verdana" w:cs="Times New Roman"/>
          <w:b/>
          <w:bCs/>
          <w:color w:val="000000"/>
          <w:sz w:val="20"/>
          <w:szCs w:val="20"/>
        </w:rPr>
        <w:t>Nurturing a Positive Social Emotional Climate</w:t>
      </w:r>
    </w:p>
    <w:p w14:paraId="33916C90" w14:textId="77777777" w:rsidR="00BF68A7" w:rsidRPr="00BF68A7" w:rsidRDefault="00BF68A7" w:rsidP="00BF68A7">
      <w:pPr>
        <w:rPr>
          <w:rFonts w:ascii="Verdana" w:eastAsia="Times New Roman" w:hAnsi="Verdana" w:cs="Times New Roman"/>
          <w:color w:val="000000"/>
          <w:sz w:val="20"/>
          <w:szCs w:val="20"/>
        </w:rPr>
      </w:pPr>
      <w:r w:rsidRPr="00BF68A7">
        <w:rPr>
          <w:rFonts w:ascii="Verdana" w:eastAsia="Times New Roman" w:hAnsi="Verdana" w:cs="Times New Roman"/>
          <w:color w:val="000000"/>
          <w:sz w:val="20"/>
          <w:szCs w:val="20"/>
        </w:rPr>
        <w:t>The </w:t>
      </w:r>
      <w:r w:rsidRPr="00BF68A7">
        <w:rPr>
          <w:rFonts w:ascii="Verdana" w:eastAsia="Times New Roman" w:hAnsi="Verdana" w:cs="Times New Roman"/>
          <w:color w:val="000000"/>
          <w:sz w:val="20"/>
          <w:szCs w:val="20"/>
          <w:shd w:val="clear" w:color="auto" w:fill="FFFF00"/>
        </w:rPr>
        <w:t>Name of District</w:t>
      </w:r>
      <w:r w:rsidRPr="00BF68A7">
        <w:rPr>
          <w:rFonts w:ascii="Verdana" w:eastAsia="Times New Roman" w:hAnsi="Verdana" w:cs="Times New Roman"/>
          <w:color w:val="000000"/>
          <w:sz w:val="20"/>
          <w:szCs w:val="20"/>
        </w:rPr>
        <w:t> believes that each and every school community member should be treated with dignity, should have the opportunity to learn, work, interact, and socialize in physically, emotionally, and intellectually safe, respectful, and positive school and classroom environments, and have the opportunity to experience high quality relationships.</w:t>
      </w:r>
    </w:p>
    <w:p w14:paraId="6CFEA7C0" w14:textId="77777777" w:rsidR="00BF68A7" w:rsidRPr="00BF68A7" w:rsidRDefault="00BF68A7" w:rsidP="00BF68A7">
      <w:pPr>
        <w:rPr>
          <w:rFonts w:ascii="Verdana" w:eastAsia="Times New Roman" w:hAnsi="Verdana" w:cs="Times New Roman"/>
          <w:color w:val="000000"/>
          <w:sz w:val="20"/>
          <w:szCs w:val="20"/>
        </w:rPr>
      </w:pPr>
      <w:r w:rsidRPr="00BF68A7">
        <w:rPr>
          <w:rFonts w:ascii="Verdana" w:eastAsia="Times New Roman" w:hAnsi="Verdana" w:cs="Times New Roman"/>
          <w:color w:val="000000"/>
          <w:sz w:val="20"/>
          <w:szCs w:val="20"/>
        </w:rPr>
        <w:t> </w:t>
      </w:r>
    </w:p>
    <w:p w14:paraId="00766FFC" w14:textId="77777777" w:rsidR="00BF68A7" w:rsidRPr="00BF68A7" w:rsidRDefault="00BF68A7" w:rsidP="00BF68A7">
      <w:pPr>
        <w:rPr>
          <w:rFonts w:ascii="Verdana" w:eastAsia="Times New Roman" w:hAnsi="Verdana" w:cs="Times New Roman"/>
          <w:color w:val="000000"/>
          <w:sz w:val="20"/>
          <w:szCs w:val="20"/>
        </w:rPr>
      </w:pPr>
      <w:r w:rsidRPr="00BF68A7">
        <w:rPr>
          <w:rFonts w:ascii="Verdana" w:eastAsia="Times New Roman" w:hAnsi="Verdana" w:cs="Times New Roman"/>
          <w:color w:val="000000"/>
          <w:sz w:val="20"/>
          <w:szCs w:val="20"/>
        </w:rPr>
        <w:t>The Board recognizes that there is not one best way to improve school climate. Each school needs to consider its history, strengths, and needs. The Board further recognizes the important role that students, families, and community members play in collaborating with the school and school district in creating, maintaining, and nurturing a positive social and emotional school and classroom climate. This collaborative role extends to the planning, implementation, and continuous improvement process around school climate and social emotional learning.</w:t>
      </w:r>
    </w:p>
    <w:p w14:paraId="5AB2B424" w14:textId="77777777" w:rsidR="00BF68A7" w:rsidRPr="00BF68A7" w:rsidRDefault="00BF68A7" w:rsidP="00BF68A7">
      <w:pPr>
        <w:rPr>
          <w:rFonts w:ascii="Verdana" w:eastAsia="Times New Roman" w:hAnsi="Verdana" w:cs="Times New Roman"/>
          <w:color w:val="000000"/>
          <w:sz w:val="20"/>
          <w:szCs w:val="20"/>
        </w:rPr>
      </w:pPr>
      <w:r w:rsidRPr="00BF68A7">
        <w:rPr>
          <w:rFonts w:ascii="Verdana" w:eastAsia="Times New Roman" w:hAnsi="Verdana" w:cs="Times New Roman"/>
          <w:color w:val="000000"/>
          <w:sz w:val="20"/>
          <w:szCs w:val="20"/>
        </w:rPr>
        <w:t> </w:t>
      </w:r>
    </w:p>
    <w:p w14:paraId="14B5BF9E" w14:textId="77777777" w:rsidR="00BF68A7" w:rsidRPr="00BF68A7" w:rsidRDefault="00BF68A7" w:rsidP="00BF68A7">
      <w:pPr>
        <w:rPr>
          <w:rFonts w:ascii="Verdana" w:eastAsia="Times New Roman" w:hAnsi="Verdana" w:cs="Times New Roman"/>
          <w:color w:val="000000"/>
          <w:sz w:val="20"/>
          <w:szCs w:val="20"/>
        </w:rPr>
      </w:pPr>
      <w:r w:rsidRPr="00BF68A7">
        <w:rPr>
          <w:rFonts w:ascii="Verdana" w:eastAsia="Times New Roman" w:hAnsi="Verdana" w:cs="Times New Roman"/>
          <w:color w:val="000000"/>
          <w:sz w:val="20"/>
          <w:szCs w:val="20"/>
        </w:rPr>
        <w:t>The Board therefore directs the superintendent to work with district schools to implement the accompanying procedures, which provide a framework for an effective climate improvement process, including a continuous cycle of 1) planning and preparation, 2) evaluation, 3) action planning, and 4) implementation. This framework is aligned with the social emotional learning standards and benchmarks developed by the social emotional learning committee created under RCW 28A.300.477. The framework is designed to support the district and district schools in developing research-supported action plans that work to meet the Board’s goal for this policy.</w:t>
      </w:r>
    </w:p>
    <w:p w14:paraId="1B84DCFA" w14:textId="77777777" w:rsidR="00BF68A7" w:rsidRPr="00BF68A7" w:rsidRDefault="00BF68A7" w:rsidP="00BF68A7">
      <w:pPr>
        <w:spacing w:after="240"/>
        <w:rPr>
          <w:rFonts w:ascii="Verdana" w:eastAsia="Times New Roman" w:hAnsi="Verdana" w:cs="Times New Roman"/>
          <w:color w:val="000000"/>
          <w:sz w:val="20"/>
          <w:szCs w:val="20"/>
        </w:rPr>
      </w:pPr>
      <w:r w:rsidRPr="00BF68A7">
        <w:rPr>
          <w:rFonts w:ascii="Times New Roman" w:eastAsia="Times New Roman" w:hAnsi="Times New Roman" w:cs="Times New Roman"/>
          <w:color w:val="000000"/>
        </w:rPr>
        <w:t> </w:t>
      </w:r>
    </w:p>
    <w:tbl>
      <w:tblPr>
        <w:tblW w:w="0" w:type="auto"/>
        <w:tblCellSpacing w:w="15" w:type="dxa"/>
        <w:tblCellMar>
          <w:left w:w="0" w:type="dxa"/>
          <w:right w:w="0" w:type="dxa"/>
        </w:tblCellMar>
        <w:tblLook w:val="04A0" w:firstRow="1" w:lastRow="0" w:firstColumn="1" w:lastColumn="0" w:noHBand="0" w:noVBand="1"/>
      </w:tblPr>
      <w:tblGrid>
        <w:gridCol w:w="3045"/>
        <w:gridCol w:w="5472"/>
      </w:tblGrid>
      <w:tr w:rsidR="00BF68A7" w:rsidRPr="00BF68A7" w14:paraId="5B4902E7" w14:textId="77777777" w:rsidTr="00BF68A7">
        <w:trPr>
          <w:tblCellSpacing w:w="15" w:type="dxa"/>
        </w:trPr>
        <w:tc>
          <w:tcPr>
            <w:tcW w:w="3000" w:type="dxa"/>
            <w:tcMar>
              <w:top w:w="15" w:type="dxa"/>
              <w:left w:w="15" w:type="dxa"/>
              <w:bottom w:w="15" w:type="dxa"/>
              <w:right w:w="15" w:type="dxa"/>
            </w:tcMar>
            <w:vAlign w:val="center"/>
            <w:hideMark/>
          </w:tcPr>
          <w:p w14:paraId="531E2EB9" w14:textId="77777777" w:rsidR="00BF68A7" w:rsidRPr="00BF68A7" w:rsidRDefault="00BF68A7" w:rsidP="00BF68A7">
            <w:pPr>
              <w:rPr>
                <w:rFonts w:ascii="Verdana" w:eastAsia="Times New Roman" w:hAnsi="Verdana" w:cs="Times New Roman"/>
                <w:sz w:val="20"/>
                <w:szCs w:val="20"/>
              </w:rPr>
            </w:pPr>
            <w:r w:rsidRPr="00BF68A7">
              <w:rPr>
                <w:rFonts w:ascii="Verdana" w:eastAsia="Times New Roman" w:hAnsi="Verdana" w:cs="Times New Roman"/>
                <w:sz w:val="20"/>
                <w:szCs w:val="20"/>
              </w:rPr>
              <w:t>Cross References: </w:t>
            </w:r>
          </w:p>
        </w:tc>
        <w:tc>
          <w:tcPr>
            <w:tcW w:w="0" w:type="auto"/>
            <w:tcMar>
              <w:top w:w="15" w:type="dxa"/>
              <w:left w:w="15" w:type="dxa"/>
              <w:bottom w:w="15" w:type="dxa"/>
              <w:right w:w="15" w:type="dxa"/>
            </w:tcMar>
            <w:vAlign w:val="center"/>
            <w:hideMark/>
          </w:tcPr>
          <w:p w14:paraId="47F3491F" w14:textId="77777777" w:rsidR="00BF68A7" w:rsidRPr="00BF68A7" w:rsidRDefault="00BF68A7" w:rsidP="00BF68A7">
            <w:pPr>
              <w:rPr>
                <w:rFonts w:ascii="Verdana" w:eastAsia="Times New Roman" w:hAnsi="Verdana" w:cs="Times New Roman"/>
                <w:sz w:val="20"/>
                <w:szCs w:val="20"/>
              </w:rPr>
            </w:pPr>
            <w:r w:rsidRPr="00BF68A7">
              <w:rPr>
                <w:rFonts w:ascii="Verdana" w:eastAsia="Times New Roman" w:hAnsi="Verdana" w:cs="Times New Roman"/>
                <w:sz w:val="20"/>
                <w:szCs w:val="20"/>
              </w:rPr>
              <w:t>2000 - Student Learning Goals </w:t>
            </w:r>
          </w:p>
        </w:tc>
      </w:tr>
      <w:tr w:rsidR="00BF68A7" w:rsidRPr="00BF68A7" w14:paraId="0E779CDE" w14:textId="77777777" w:rsidTr="00BF68A7">
        <w:trPr>
          <w:tblCellSpacing w:w="15" w:type="dxa"/>
        </w:trPr>
        <w:tc>
          <w:tcPr>
            <w:tcW w:w="3000" w:type="dxa"/>
            <w:tcMar>
              <w:top w:w="15" w:type="dxa"/>
              <w:left w:w="15" w:type="dxa"/>
              <w:bottom w:w="15" w:type="dxa"/>
              <w:right w:w="15" w:type="dxa"/>
            </w:tcMar>
            <w:vAlign w:val="center"/>
            <w:hideMark/>
          </w:tcPr>
          <w:p w14:paraId="1B012D30" w14:textId="77777777" w:rsidR="00BF68A7" w:rsidRPr="00BF68A7" w:rsidRDefault="00BF68A7" w:rsidP="00BF68A7">
            <w:pPr>
              <w:rPr>
                <w:rFonts w:ascii="Verdana" w:eastAsia="Times New Roman" w:hAnsi="Verdana" w:cs="Times New Roman"/>
                <w:sz w:val="20"/>
                <w:szCs w:val="20"/>
              </w:rPr>
            </w:pPr>
          </w:p>
        </w:tc>
        <w:tc>
          <w:tcPr>
            <w:tcW w:w="0" w:type="auto"/>
            <w:tcMar>
              <w:top w:w="15" w:type="dxa"/>
              <w:left w:w="15" w:type="dxa"/>
              <w:bottom w:w="15" w:type="dxa"/>
              <w:right w:w="15" w:type="dxa"/>
            </w:tcMar>
            <w:vAlign w:val="center"/>
            <w:hideMark/>
          </w:tcPr>
          <w:p w14:paraId="172F590A" w14:textId="77777777" w:rsidR="00BF68A7" w:rsidRPr="00BF68A7" w:rsidRDefault="00BF68A7" w:rsidP="00BF68A7">
            <w:pPr>
              <w:rPr>
                <w:rFonts w:ascii="Verdana" w:eastAsia="Times New Roman" w:hAnsi="Verdana" w:cs="Times New Roman"/>
                <w:sz w:val="20"/>
                <w:szCs w:val="20"/>
              </w:rPr>
            </w:pPr>
            <w:r w:rsidRPr="00BF68A7">
              <w:rPr>
                <w:rFonts w:ascii="Verdana" w:eastAsia="Times New Roman" w:hAnsi="Verdana" w:cs="Times New Roman"/>
                <w:sz w:val="20"/>
                <w:szCs w:val="20"/>
              </w:rPr>
              <w:t>2140 - Guidance and Counseling </w:t>
            </w:r>
          </w:p>
        </w:tc>
      </w:tr>
      <w:tr w:rsidR="00BF68A7" w:rsidRPr="00BF68A7" w14:paraId="117F8C51" w14:textId="77777777" w:rsidTr="00BF68A7">
        <w:trPr>
          <w:tblCellSpacing w:w="15" w:type="dxa"/>
        </w:trPr>
        <w:tc>
          <w:tcPr>
            <w:tcW w:w="3000" w:type="dxa"/>
            <w:tcMar>
              <w:top w:w="15" w:type="dxa"/>
              <w:left w:w="15" w:type="dxa"/>
              <w:bottom w:w="15" w:type="dxa"/>
              <w:right w:w="15" w:type="dxa"/>
            </w:tcMar>
            <w:vAlign w:val="center"/>
            <w:hideMark/>
          </w:tcPr>
          <w:p w14:paraId="1DC9A806" w14:textId="77777777" w:rsidR="00BF68A7" w:rsidRPr="00BF68A7" w:rsidRDefault="00BF68A7" w:rsidP="00BF68A7">
            <w:pPr>
              <w:rPr>
                <w:rFonts w:ascii="Verdana" w:eastAsia="Times New Roman" w:hAnsi="Verdana" w:cs="Times New Roman"/>
                <w:sz w:val="20"/>
                <w:szCs w:val="20"/>
              </w:rPr>
            </w:pPr>
          </w:p>
        </w:tc>
        <w:tc>
          <w:tcPr>
            <w:tcW w:w="0" w:type="auto"/>
            <w:tcMar>
              <w:top w:w="15" w:type="dxa"/>
              <w:left w:w="15" w:type="dxa"/>
              <w:bottom w:w="15" w:type="dxa"/>
              <w:right w:w="15" w:type="dxa"/>
            </w:tcMar>
            <w:vAlign w:val="center"/>
            <w:hideMark/>
          </w:tcPr>
          <w:p w14:paraId="5C3FAA92" w14:textId="77777777" w:rsidR="00BF68A7" w:rsidRPr="00BF68A7" w:rsidRDefault="00BF68A7" w:rsidP="00BF68A7">
            <w:pPr>
              <w:rPr>
                <w:rFonts w:ascii="Verdana" w:eastAsia="Times New Roman" w:hAnsi="Verdana" w:cs="Times New Roman"/>
                <w:sz w:val="20"/>
                <w:szCs w:val="20"/>
              </w:rPr>
            </w:pPr>
            <w:r w:rsidRPr="00BF68A7">
              <w:rPr>
                <w:rFonts w:ascii="Verdana" w:eastAsia="Times New Roman" w:hAnsi="Verdana" w:cs="Times New Roman"/>
                <w:sz w:val="20"/>
                <w:szCs w:val="20"/>
              </w:rPr>
              <w:t>3241 - Student Discipline </w:t>
            </w:r>
          </w:p>
        </w:tc>
      </w:tr>
      <w:tr w:rsidR="00BF68A7" w:rsidRPr="00BF68A7" w14:paraId="6815FDC3" w14:textId="77777777" w:rsidTr="00BF68A7">
        <w:trPr>
          <w:tblCellSpacing w:w="15" w:type="dxa"/>
        </w:trPr>
        <w:tc>
          <w:tcPr>
            <w:tcW w:w="3000" w:type="dxa"/>
            <w:tcMar>
              <w:top w:w="15" w:type="dxa"/>
              <w:left w:w="15" w:type="dxa"/>
              <w:bottom w:w="15" w:type="dxa"/>
              <w:right w:w="15" w:type="dxa"/>
            </w:tcMar>
            <w:vAlign w:val="center"/>
            <w:hideMark/>
          </w:tcPr>
          <w:p w14:paraId="6536BAC4" w14:textId="77777777" w:rsidR="00BF68A7" w:rsidRPr="00BF68A7" w:rsidRDefault="00BF68A7" w:rsidP="00BF68A7">
            <w:pPr>
              <w:rPr>
                <w:rFonts w:ascii="Verdana" w:eastAsia="Times New Roman" w:hAnsi="Verdana" w:cs="Times New Roman"/>
                <w:sz w:val="20"/>
                <w:szCs w:val="20"/>
              </w:rPr>
            </w:pPr>
          </w:p>
        </w:tc>
        <w:tc>
          <w:tcPr>
            <w:tcW w:w="0" w:type="auto"/>
            <w:tcMar>
              <w:top w:w="15" w:type="dxa"/>
              <w:left w:w="15" w:type="dxa"/>
              <w:bottom w:w="15" w:type="dxa"/>
              <w:right w:w="15" w:type="dxa"/>
            </w:tcMar>
            <w:vAlign w:val="center"/>
            <w:hideMark/>
          </w:tcPr>
          <w:p w14:paraId="7FA7EC02" w14:textId="77777777" w:rsidR="00BF68A7" w:rsidRPr="00BF68A7" w:rsidRDefault="00BF68A7" w:rsidP="00BF68A7">
            <w:pPr>
              <w:rPr>
                <w:rFonts w:ascii="Verdana" w:eastAsia="Times New Roman" w:hAnsi="Verdana" w:cs="Times New Roman"/>
                <w:sz w:val="20"/>
                <w:szCs w:val="20"/>
              </w:rPr>
            </w:pPr>
            <w:r w:rsidRPr="00BF68A7">
              <w:rPr>
                <w:rFonts w:ascii="Verdana" w:eastAsia="Times New Roman" w:hAnsi="Verdana" w:cs="Times New Roman"/>
                <w:sz w:val="20"/>
                <w:szCs w:val="20"/>
              </w:rPr>
              <w:t>4110 - Citizen Advisory Committees and Task Forces </w:t>
            </w:r>
          </w:p>
        </w:tc>
      </w:tr>
      <w:tr w:rsidR="00BF68A7" w:rsidRPr="00BF68A7" w14:paraId="0AE17DD2" w14:textId="77777777" w:rsidTr="00BF68A7">
        <w:trPr>
          <w:tblCellSpacing w:w="15" w:type="dxa"/>
        </w:trPr>
        <w:tc>
          <w:tcPr>
            <w:tcW w:w="3000" w:type="dxa"/>
            <w:tcMar>
              <w:top w:w="15" w:type="dxa"/>
              <w:left w:w="15" w:type="dxa"/>
              <w:bottom w:w="15" w:type="dxa"/>
              <w:right w:w="15" w:type="dxa"/>
            </w:tcMar>
            <w:vAlign w:val="center"/>
            <w:hideMark/>
          </w:tcPr>
          <w:p w14:paraId="2EB5178E" w14:textId="77777777" w:rsidR="00BF68A7" w:rsidRPr="00BF68A7" w:rsidRDefault="00BF68A7" w:rsidP="00BF68A7">
            <w:pPr>
              <w:rPr>
                <w:rFonts w:ascii="Verdana" w:eastAsia="Times New Roman" w:hAnsi="Verdana" w:cs="Times New Roman"/>
                <w:sz w:val="20"/>
                <w:szCs w:val="20"/>
              </w:rPr>
            </w:pPr>
          </w:p>
        </w:tc>
        <w:tc>
          <w:tcPr>
            <w:tcW w:w="0" w:type="auto"/>
            <w:tcMar>
              <w:top w:w="15" w:type="dxa"/>
              <w:left w:w="15" w:type="dxa"/>
              <w:bottom w:w="15" w:type="dxa"/>
              <w:right w:w="15" w:type="dxa"/>
            </w:tcMar>
            <w:vAlign w:val="center"/>
            <w:hideMark/>
          </w:tcPr>
          <w:p w14:paraId="745563C5" w14:textId="77777777" w:rsidR="00BF68A7" w:rsidRPr="00BF68A7" w:rsidRDefault="00BF68A7" w:rsidP="00BF68A7">
            <w:pPr>
              <w:rPr>
                <w:rFonts w:ascii="Verdana" w:eastAsia="Times New Roman" w:hAnsi="Verdana" w:cs="Times New Roman"/>
                <w:sz w:val="20"/>
                <w:szCs w:val="20"/>
              </w:rPr>
            </w:pPr>
            <w:r w:rsidRPr="00BF68A7">
              <w:rPr>
                <w:rFonts w:ascii="Verdana" w:eastAsia="Times New Roman" w:hAnsi="Verdana" w:cs="Times New Roman"/>
                <w:sz w:val="20"/>
                <w:szCs w:val="20"/>
              </w:rPr>
              <w:t>4129 - Family Involvement </w:t>
            </w:r>
          </w:p>
        </w:tc>
      </w:tr>
      <w:tr w:rsidR="00BF68A7" w:rsidRPr="00BF68A7" w14:paraId="64E0602D" w14:textId="77777777" w:rsidTr="00BF68A7">
        <w:trPr>
          <w:tblCellSpacing w:w="15" w:type="dxa"/>
        </w:trPr>
        <w:tc>
          <w:tcPr>
            <w:tcW w:w="3000" w:type="dxa"/>
            <w:tcMar>
              <w:top w:w="15" w:type="dxa"/>
              <w:left w:w="15" w:type="dxa"/>
              <w:bottom w:w="15" w:type="dxa"/>
              <w:right w:w="15" w:type="dxa"/>
            </w:tcMar>
            <w:vAlign w:val="center"/>
            <w:hideMark/>
          </w:tcPr>
          <w:p w14:paraId="07A4A182" w14:textId="77777777" w:rsidR="00BF68A7" w:rsidRPr="00BF68A7" w:rsidRDefault="00BF68A7" w:rsidP="00BF68A7">
            <w:pPr>
              <w:rPr>
                <w:rFonts w:ascii="Verdana" w:eastAsia="Times New Roman" w:hAnsi="Verdana" w:cs="Times New Roman"/>
                <w:sz w:val="20"/>
                <w:szCs w:val="20"/>
              </w:rPr>
            </w:pPr>
          </w:p>
        </w:tc>
        <w:tc>
          <w:tcPr>
            <w:tcW w:w="0" w:type="auto"/>
            <w:tcMar>
              <w:top w:w="15" w:type="dxa"/>
              <w:left w:w="15" w:type="dxa"/>
              <w:bottom w:w="15" w:type="dxa"/>
              <w:right w:w="15" w:type="dxa"/>
            </w:tcMar>
            <w:vAlign w:val="center"/>
            <w:hideMark/>
          </w:tcPr>
          <w:p w14:paraId="51D49EE4" w14:textId="77777777" w:rsidR="00BF68A7" w:rsidRPr="00BF68A7" w:rsidRDefault="00BF68A7" w:rsidP="00BF68A7">
            <w:pPr>
              <w:rPr>
                <w:rFonts w:ascii="Verdana" w:eastAsia="Times New Roman" w:hAnsi="Verdana" w:cs="Times New Roman"/>
                <w:sz w:val="20"/>
                <w:szCs w:val="20"/>
              </w:rPr>
            </w:pPr>
            <w:r w:rsidRPr="00BF68A7">
              <w:rPr>
                <w:rFonts w:ascii="Verdana" w:eastAsia="Times New Roman" w:hAnsi="Verdana" w:cs="Times New Roman"/>
                <w:sz w:val="20"/>
                <w:szCs w:val="20"/>
              </w:rPr>
              <w:t>5520 - Staff Development </w:t>
            </w:r>
          </w:p>
        </w:tc>
      </w:tr>
      <w:tr w:rsidR="00BF68A7" w:rsidRPr="00BF68A7" w14:paraId="431A0C8E" w14:textId="77777777" w:rsidTr="00BF68A7">
        <w:trPr>
          <w:tblCellSpacing w:w="15" w:type="dxa"/>
        </w:trPr>
        <w:tc>
          <w:tcPr>
            <w:tcW w:w="3000" w:type="dxa"/>
            <w:tcMar>
              <w:top w:w="15" w:type="dxa"/>
              <w:left w:w="15" w:type="dxa"/>
              <w:bottom w:w="15" w:type="dxa"/>
              <w:right w:w="15" w:type="dxa"/>
            </w:tcMar>
            <w:vAlign w:val="center"/>
            <w:hideMark/>
          </w:tcPr>
          <w:p w14:paraId="0ED685E7" w14:textId="77777777" w:rsidR="00BF68A7" w:rsidRPr="00BF68A7" w:rsidRDefault="00BF68A7" w:rsidP="00BF68A7">
            <w:pPr>
              <w:rPr>
                <w:rFonts w:ascii="Verdana" w:eastAsia="Times New Roman" w:hAnsi="Verdana" w:cs="Times New Roman"/>
                <w:sz w:val="20"/>
                <w:szCs w:val="20"/>
              </w:rPr>
            </w:pPr>
          </w:p>
        </w:tc>
        <w:tc>
          <w:tcPr>
            <w:tcW w:w="0" w:type="auto"/>
            <w:tcMar>
              <w:top w:w="15" w:type="dxa"/>
              <w:left w:w="15" w:type="dxa"/>
              <w:bottom w:w="15" w:type="dxa"/>
              <w:right w:w="15" w:type="dxa"/>
            </w:tcMar>
            <w:vAlign w:val="center"/>
            <w:hideMark/>
          </w:tcPr>
          <w:p w14:paraId="56DBA371" w14:textId="77777777" w:rsidR="00BF68A7" w:rsidRPr="00BF68A7" w:rsidRDefault="00BF68A7" w:rsidP="00BF68A7">
            <w:pPr>
              <w:rPr>
                <w:rFonts w:ascii="Times New Roman" w:eastAsia="Times New Roman" w:hAnsi="Times New Roman" w:cs="Times New Roman"/>
                <w:sz w:val="20"/>
                <w:szCs w:val="20"/>
              </w:rPr>
            </w:pPr>
          </w:p>
        </w:tc>
      </w:tr>
    </w:tbl>
    <w:p w14:paraId="596069A5" w14:textId="77777777" w:rsidR="00BF68A7" w:rsidRPr="00BF68A7" w:rsidRDefault="00BF68A7" w:rsidP="00BF68A7">
      <w:pPr>
        <w:spacing w:after="240"/>
        <w:rPr>
          <w:rFonts w:ascii="Verdana" w:eastAsia="Times New Roman" w:hAnsi="Verdana" w:cs="Times New Roman"/>
          <w:color w:val="000000"/>
          <w:sz w:val="20"/>
          <w:szCs w:val="20"/>
        </w:rPr>
      </w:pPr>
      <w:r w:rsidRPr="00BF68A7">
        <w:rPr>
          <w:rFonts w:ascii="Times New Roman" w:eastAsia="Times New Roman" w:hAnsi="Times New Roman" w:cs="Times New Roman"/>
          <w:color w:val="000000"/>
        </w:rPr>
        <w:t> </w:t>
      </w:r>
    </w:p>
    <w:tbl>
      <w:tblPr>
        <w:tblW w:w="0" w:type="auto"/>
        <w:tblCellSpacing w:w="15" w:type="dxa"/>
        <w:tblCellMar>
          <w:left w:w="0" w:type="dxa"/>
          <w:right w:w="0" w:type="dxa"/>
        </w:tblCellMar>
        <w:tblLook w:val="04A0" w:firstRow="1" w:lastRow="0" w:firstColumn="1" w:lastColumn="0" w:noHBand="0" w:noVBand="1"/>
      </w:tblPr>
      <w:tblGrid>
        <w:gridCol w:w="3045"/>
        <w:gridCol w:w="6315"/>
      </w:tblGrid>
      <w:tr w:rsidR="00BF68A7" w:rsidRPr="00BF68A7" w14:paraId="0D312134" w14:textId="77777777" w:rsidTr="00BF68A7">
        <w:trPr>
          <w:tblCellSpacing w:w="15" w:type="dxa"/>
        </w:trPr>
        <w:tc>
          <w:tcPr>
            <w:tcW w:w="3000" w:type="dxa"/>
            <w:tcMar>
              <w:top w:w="15" w:type="dxa"/>
              <w:left w:w="15" w:type="dxa"/>
              <w:bottom w:w="15" w:type="dxa"/>
              <w:right w:w="15" w:type="dxa"/>
            </w:tcMar>
            <w:vAlign w:val="center"/>
            <w:hideMark/>
          </w:tcPr>
          <w:p w14:paraId="62C1B269" w14:textId="77777777" w:rsidR="00BF68A7" w:rsidRPr="00BF68A7" w:rsidRDefault="00BF68A7" w:rsidP="00BF68A7">
            <w:pPr>
              <w:rPr>
                <w:rFonts w:ascii="Verdana" w:eastAsia="Times New Roman" w:hAnsi="Verdana" w:cs="Times New Roman"/>
                <w:sz w:val="20"/>
                <w:szCs w:val="20"/>
              </w:rPr>
            </w:pPr>
            <w:r w:rsidRPr="00BF68A7">
              <w:rPr>
                <w:rFonts w:ascii="Verdana" w:eastAsia="Times New Roman" w:hAnsi="Verdana" w:cs="Times New Roman"/>
                <w:sz w:val="20"/>
                <w:szCs w:val="20"/>
              </w:rPr>
              <w:t>Legal References: </w:t>
            </w:r>
          </w:p>
        </w:tc>
        <w:tc>
          <w:tcPr>
            <w:tcW w:w="0" w:type="auto"/>
            <w:tcMar>
              <w:top w:w="15" w:type="dxa"/>
              <w:left w:w="15" w:type="dxa"/>
              <w:bottom w:w="15" w:type="dxa"/>
              <w:right w:w="15" w:type="dxa"/>
            </w:tcMar>
            <w:vAlign w:val="center"/>
            <w:hideMark/>
          </w:tcPr>
          <w:p w14:paraId="3BE64D52" w14:textId="77777777" w:rsidR="00BF68A7" w:rsidRPr="00BF68A7" w:rsidRDefault="00BF68A7" w:rsidP="00BF68A7">
            <w:pPr>
              <w:rPr>
                <w:rFonts w:ascii="Verdana" w:eastAsia="Times New Roman" w:hAnsi="Verdana" w:cs="Times New Roman"/>
                <w:sz w:val="20"/>
                <w:szCs w:val="20"/>
              </w:rPr>
            </w:pPr>
            <w:r w:rsidRPr="00BF68A7">
              <w:rPr>
                <w:rFonts w:ascii="Verdana" w:eastAsia="Times New Roman" w:hAnsi="Verdana" w:cs="Times New Roman"/>
                <w:sz w:val="20"/>
                <w:szCs w:val="20"/>
              </w:rPr>
              <w:t>Chapter 28A.345.085 – Model Policy and procedure for nurturing a positive social and emotional school and classroom climate </w:t>
            </w:r>
          </w:p>
        </w:tc>
      </w:tr>
      <w:tr w:rsidR="00BF68A7" w:rsidRPr="00BF68A7" w14:paraId="6462AF1D" w14:textId="77777777" w:rsidTr="00BF68A7">
        <w:trPr>
          <w:tblCellSpacing w:w="15" w:type="dxa"/>
        </w:trPr>
        <w:tc>
          <w:tcPr>
            <w:tcW w:w="3000" w:type="dxa"/>
            <w:tcMar>
              <w:top w:w="15" w:type="dxa"/>
              <w:left w:w="15" w:type="dxa"/>
              <w:bottom w:w="15" w:type="dxa"/>
              <w:right w:w="15" w:type="dxa"/>
            </w:tcMar>
            <w:vAlign w:val="center"/>
            <w:hideMark/>
          </w:tcPr>
          <w:p w14:paraId="30D37646" w14:textId="77777777" w:rsidR="00BF68A7" w:rsidRPr="00BF68A7" w:rsidRDefault="00BF68A7" w:rsidP="00BF68A7">
            <w:pPr>
              <w:rPr>
                <w:rFonts w:ascii="Verdana" w:eastAsia="Times New Roman" w:hAnsi="Verdana" w:cs="Times New Roman"/>
                <w:sz w:val="20"/>
                <w:szCs w:val="20"/>
              </w:rPr>
            </w:pPr>
          </w:p>
        </w:tc>
        <w:tc>
          <w:tcPr>
            <w:tcW w:w="0" w:type="auto"/>
            <w:tcMar>
              <w:top w:w="15" w:type="dxa"/>
              <w:left w:w="15" w:type="dxa"/>
              <w:bottom w:w="15" w:type="dxa"/>
              <w:right w:w="15" w:type="dxa"/>
            </w:tcMar>
            <w:vAlign w:val="center"/>
            <w:hideMark/>
          </w:tcPr>
          <w:p w14:paraId="3B6D1F9D" w14:textId="77777777" w:rsidR="00BF68A7" w:rsidRPr="00BF68A7" w:rsidRDefault="00BF68A7" w:rsidP="00BF68A7">
            <w:pPr>
              <w:rPr>
                <w:rFonts w:ascii="Times New Roman" w:eastAsia="Times New Roman" w:hAnsi="Times New Roman" w:cs="Times New Roman"/>
                <w:sz w:val="20"/>
                <w:szCs w:val="20"/>
              </w:rPr>
            </w:pPr>
          </w:p>
        </w:tc>
      </w:tr>
    </w:tbl>
    <w:p w14:paraId="38E4C6A6" w14:textId="77777777" w:rsidR="00BF68A7" w:rsidRPr="00BF68A7" w:rsidRDefault="00BF68A7" w:rsidP="00BF68A7">
      <w:pPr>
        <w:spacing w:after="240"/>
        <w:rPr>
          <w:rFonts w:ascii="Verdana" w:eastAsia="Times New Roman" w:hAnsi="Verdana" w:cs="Times New Roman"/>
          <w:color w:val="000000"/>
          <w:sz w:val="20"/>
          <w:szCs w:val="20"/>
        </w:rPr>
      </w:pPr>
      <w:r w:rsidRPr="00BF68A7">
        <w:rPr>
          <w:rFonts w:ascii="Times New Roman" w:eastAsia="Times New Roman" w:hAnsi="Times New Roman" w:cs="Times New Roman"/>
          <w:color w:val="000000"/>
        </w:rPr>
        <w:t> </w:t>
      </w:r>
    </w:p>
    <w:p w14:paraId="4A03E9BD" w14:textId="3A432068" w:rsidR="00BF68A7" w:rsidRDefault="00BF68A7" w:rsidP="00BF68A7">
      <w:pPr>
        <w:rPr>
          <w:rFonts w:ascii="Verdana" w:eastAsia="Times New Roman" w:hAnsi="Verdana" w:cs="Times New Roman"/>
          <w:color w:val="000000"/>
          <w:sz w:val="20"/>
          <w:szCs w:val="20"/>
        </w:rPr>
      </w:pPr>
      <w:r>
        <w:rPr>
          <w:rFonts w:ascii="Verdana" w:eastAsia="Times New Roman" w:hAnsi="Verdana" w:cs="Times New Roman"/>
          <w:color w:val="000000"/>
          <w:sz w:val="20"/>
          <w:szCs w:val="20"/>
        </w:rPr>
        <w:t>First Reading:  August 17, 2021</w:t>
      </w:r>
    </w:p>
    <w:p w14:paraId="3BA5A359" w14:textId="00F74D14" w:rsidR="00BF68A7" w:rsidRPr="00BF68A7" w:rsidRDefault="00BF68A7" w:rsidP="00BF68A7">
      <w:pPr>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Second Reading and </w:t>
      </w:r>
      <w:r w:rsidRPr="00BF68A7">
        <w:rPr>
          <w:rFonts w:ascii="Verdana" w:eastAsia="Times New Roman" w:hAnsi="Verdana" w:cs="Times New Roman"/>
          <w:color w:val="000000"/>
          <w:sz w:val="20"/>
          <w:szCs w:val="20"/>
        </w:rPr>
        <w:t>Adoption Date: </w:t>
      </w:r>
      <w:r w:rsidRPr="00BF68A7">
        <w:rPr>
          <w:rFonts w:ascii="Verdana" w:eastAsia="Times New Roman" w:hAnsi="Verdana" w:cs="Times New Roman"/>
          <w:color w:val="000000"/>
          <w:sz w:val="20"/>
          <w:szCs w:val="20"/>
        </w:rPr>
        <w:t>September 21, 2021</w:t>
      </w:r>
      <w:r w:rsidRPr="00BF68A7">
        <w:rPr>
          <w:rFonts w:ascii="Verdana" w:eastAsia="Times New Roman" w:hAnsi="Verdana" w:cs="Times New Roman"/>
          <w:color w:val="000000"/>
          <w:sz w:val="20"/>
          <w:szCs w:val="20"/>
        </w:rPr>
        <w:br/>
        <w:t>Classification: </w:t>
      </w:r>
      <w:r w:rsidRPr="00BF68A7">
        <w:rPr>
          <w:rFonts w:ascii="Verdana" w:eastAsia="Times New Roman" w:hAnsi="Verdana" w:cs="Times New Roman"/>
          <w:b/>
          <w:bCs/>
          <w:color w:val="000000"/>
          <w:sz w:val="20"/>
          <w:szCs w:val="20"/>
        </w:rPr>
        <w:t>Encouraged</w:t>
      </w:r>
      <w:r w:rsidRPr="00BF68A7">
        <w:rPr>
          <w:rFonts w:ascii="Verdana" w:eastAsia="Times New Roman" w:hAnsi="Verdana" w:cs="Times New Roman"/>
          <w:color w:val="000000"/>
          <w:sz w:val="20"/>
          <w:szCs w:val="20"/>
        </w:rPr>
        <w:br/>
        <w:t>Revised Dates</w:t>
      </w:r>
      <w:proofErr w:type="gramStart"/>
      <w:r w:rsidRPr="00BF68A7">
        <w:rPr>
          <w:rFonts w:ascii="Verdana" w:eastAsia="Times New Roman" w:hAnsi="Verdana" w:cs="Times New Roman"/>
          <w:color w:val="000000"/>
          <w:sz w:val="20"/>
          <w:szCs w:val="20"/>
        </w:rPr>
        <w:t>: </w:t>
      </w:r>
      <w:r w:rsidRPr="00BF68A7">
        <w:rPr>
          <w:rFonts w:ascii="Verdana" w:eastAsia="Times New Roman" w:hAnsi="Verdana" w:cs="Times New Roman"/>
          <w:b/>
          <w:bCs/>
          <w:color w:val="000000"/>
          <w:sz w:val="20"/>
          <w:szCs w:val="20"/>
        </w:rPr>
        <w:t>;</w:t>
      </w:r>
      <w:proofErr w:type="gramEnd"/>
      <w:r w:rsidRPr="00BF68A7">
        <w:rPr>
          <w:rFonts w:ascii="Verdana" w:eastAsia="Times New Roman" w:hAnsi="Verdana" w:cs="Times New Roman"/>
          <w:b/>
          <w:bCs/>
          <w:color w:val="000000"/>
          <w:sz w:val="20"/>
          <w:szCs w:val="20"/>
        </w:rPr>
        <w:t> </w:t>
      </w:r>
    </w:p>
    <w:p w14:paraId="5C786D64" w14:textId="77777777" w:rsidR="00BF68A7" w:rsidRPr="00BF68A7" w:rsidRDefault="00BF68A7" w:rsidP="00BF68A7">
      <w:pPr>
        <w:rPr>
          <w:rFonts w:ascii="Verdana" w:eastAsia="Times New Roman" w:hAnsi="Verdana" w:cs="Times New Roman"/>
          <w:color w:val="000000"/>
          <w:sz w:val="20"/>
          <w:szCs w:val="20"/>
        </w:rPr>
      </w:pPr>
      <w:r w:rsidRPr="00BF68A7">
        <w:rPr>
          <w:rFonts w:ascii="Times New Roman" w:eastAsia="Times New Roman" w:hAnsi="Times New Roman" w:cs="Times New Roman"/>
          <w:color w:val="000000"/>
        </w:rPr>
        <w:t> </w:t>
      </w:r>
    </w:p>
    <w:p w14:paraId="130969ED" w14:textId="77777777" w:rsidR="00BF68A7" w:rsidRPr="00BF68A7" w:rsidRDefault="00056F80" w:rsidP="00BF68A7">
      <w:pPr>
        <w:jc w:val="center"/>
        <w:rPr>
          <w:rFonts w:ascii="Times New Roman" w:eastAsia="Times New Roman" w:hAnsi="Times New Roman" w:cs="Times New Roman"/>
          <w:color w:val="000000"/>
        </w:rPr>
      </w:pPr>
      <w:r w:rsidRPr="00BF68A7">
        <w:rPr>
          <w:rFonts w:ascii="Times New Roman" w:eastAsia="Times New Roman" w:hAnsi="Times New Roman" w:cs="Times New Roman"/>
          <w:noProof/>
          <w:color w:val="000000"/>
        </w:rPr>
        <w:pict w14:anchorId="1229D605">
          <v:rect id="_x0000_i1025" alt="" style="width:468pt;height:1pt;mso-width-percent:0;mso-height-percent:0;mso-width-percent:0;mso-height-percent:0" o:hralign="center" o:hrstd="t" o:hr="t" fillcolor="#a0a0a0" stroked="f"/>
        </w:pict>
      </w:r>
    </w:p>
    <w:p w14:paraId="6B315F58" w14:textId="77777777" w:rsidR="00BF68A7" w:rsidRPr="00BF68A7" w:rsidRDefault="00BF68A7" w:rsidP="00BF68A7">
      <w:pPr>
        <w:rPr>
          <w:rFonts w:ascii="Verdana" w:eastAsia="Times New Roman" w:hAnsi="Verdana" w:cs="Times New Roman"/>
          <w:color w:val="000000"/>
          <w:sz w:val="20"/>
          <w:szCs w:val="20"/>
        </w:rPr>
      </w:pPr>
      <w:r w:rsidRPr="00BF68A7">
        <w:rPr>
          <w:rFonts w:ascii="Verdana" w:eastAsia="Times New Roman" w:hAnsi="Verdana" w:cs="Times New Roman"/>
          <w:color w:val="999999"/>
          <w:sz w:val="20"/>
          <w:szCs w:val="20"/>
        </w:rPr>
        <w:t>© 2020-2025 Washington State School Directors' Association. All rights reserved.</w:t>
      </w:r>
    </w:p>
    <w:p w14:paraId="2575425C" w14:textId="77777777" w:rsidR="00BF68A7" w:rsidRDefault="00BF68A7"/>
    <w:sectPr w:rsidR="00BF6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A7"/>
    <w:rsid w:val="00056F80"/>
    <w:rsid w:val="00BF6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AAF0C"/>
  <w15:chartTrackingRefBased/>
  <w15:docId w15:val="{DB45FC45-1B63-FE48-AC00-15DCA8E9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68A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F6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655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2268</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Fehrenbach</dc:creator>
  <cp:keywords/>
  <dc:description/>
  <cp:lastModifiedBy>Connie  Fehrenbach</cp:lastModifiedBy>
  <cp:revision>1</cp:revision>
  <dcterms:created xsi:type="dcterms:W3CDTF">2021-09-29T17:48:00Z</dcterms:created>
  <dcterms:modified xsi:type="dcterms:W3CDTF">2021-09-29T17:49:00Z</dcterms:modified>
</cp:coreProperties>
</file>