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BB" w:rsidRPr="00B46BBB" w:rsidRDefault="00B46BBB" w:rsidP="00B46BBB">
      <w:pPr>
        <w:shd w:val="clear" w:color="auto" w:fill="FFFFFF"/>
        <w:jc w:val="right"/>
        <w:rPr>
          <w:rFonts w:ascii="Calibri" w:hAnsi="Calibri" w:cs="Arial"/>
          <w:color w:val="222222"/>
        </w:rPr>
      </w:pPr>
      <w:proofErr w:type="gramStart"/>
      <w:r w:rsidRPr="00B46BBB">
        <w:rPr>
          <w:rFonts w:ascii="Times New Roman" w:hAnsi="Times New Roman" w:cs="Times New Roman"/>
          <w:b/>
          <w:bCs/>
          <w:color w:val="222222"/>
        </w:rPr>
        <w:t>3420 Anaphylaxis Prevention</w:t>
      </w:r>
      <w:proofErr w:type="gramEnd"/>
      <w:r w:rsidRPr="00B46BBB">
        <w:rPr>
          <w:rFonts w:ascii="Times New Roman" w:hAnsi="Times New Roman" w:cs="Times New Roman"/>
          <w:b/>
          <w:bCs/>
          <w:color w:val="222222"/>
        </w:rPr>
        <w:t xml:space="preserve"> and Response</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color w:val="222222"/>
        </w:rPr>
        <w:t> </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color w:val="222222"/>
        </w:rPr>
        <w:t>Anaphylaxis is a life-threatening allergic reaction that may involve systems of the entire body. Anaphylaxis is a medical emergency that requires immediate medical treatment and follow-up care by an allergist/immunologist.</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color w:val="222222"/>
        </w:rPr>
        <w:t xml:space="preserve">The Index School Board of Directors expects school administrators, teachers, and support staff to be informed and aware of life-threatening allergic reactions (anaphylaxis) and how to deal with the resulting medical emergencies. For students, some common life-threatening allergens are peanuts, tree nuts, fish, bee or other insect stings, latex, and some medications. Affected students require planned care and support during the school day and during </w:t>
      </w:r>
      <w:proofErr w:type="gramStart"/>
      <w:r w:rsidRPr="00B46BBB">
        <w:rPr>
          <w:rFonts w:ascii="Times New Roman" w:hAnsi="Times New Roman" w:cs="Times New Roman"/>
          <w:color w:val="222222"/>
        </w:rPr>
        <w:t>school sponsored</w:t>
      </w:r>
      <w:proofErr w:type="gramEnd"/>
      <w:r w:rsidRPr="00B46BBB">
        <w:rPr>
          <w:rFonts w:ascii="Times New Roman" w:hAnsi="Times New Roman" w:cs="Times New Roman"/>
          <w:color w:val="222222"/>
        </w:rPr>
        <w:t xml:space="preserve"> activities. Additionally, any student could potentially have a life-threatening allergic reaction even without a history of such.</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color w:val="222222"/>
        </w:rPr>
        <w:t>Parents/guardians are responsible for informing the school about their student’s potential risk for anaphylaxis and for ensuring the provision of ongoing health information and necessary medical supplies. The district will take reasonable measures to avoid allergens for affected students. The district will also train all staff in the awareness of anaphylaxis and prepare them to respond to emergencies. Additionally, student specific training will be provided for appropriate personnel.</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color w:val="222222"/>
        </w:rPr>
        <w:t>Even with the district’s best efforts, staff and parents/guardians need to be aware that it is not possible to achieve a completely allergen-free environment. However, the district will take precautions to reduce the risk of a student with a history of anaphylaxis coming into contact with the offending allergen in school.</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b/>
          <w:bCs/>
          <w:color w:val="222222"/>
        </w:rPr>
        <w:t>Index School does not stock epinephrine auto injectors. </w:t>
      </w:r>
    </w:p>
    <w:p w:rsidR="00B46BBB" w:rsidRPr="00B46BBB" w:rsidRDefault="00B46BBB" w:rsidP="00B46BBB">
      <w:pPr>
        <w:shd w:val="clear" w:color="auto" w:fill="FFFFFF"/>
        <w:rPr>
          <w:rFonts w:ascii="Calibri" w:hAnsi="Calibri" w:cs="Arial"/>
          <w:color w:val="222222"/>
        </w:rPr>
      </w:pPr>
      <w:r w:rsidRPr="00B46BBB">
        <w:rPr>
          <w:rFonts w:ascii="Times New Roman" w:hAnsi="Times New Roman" w:cs="Times New Roman"/>
          <w:color w:val="222222"/>
        </w:rPr>
        <w:t>The superintendent will establish procedures to support this policy and to ensure:</w:t>
      </w:r>
    </w:p>
    <w:p w:rsidR="00B46BBB" w:rsidRPr="00B46BBB" w:rsidRDefault="00B46BBB" w:rsidP="00B46BBB">
      <w:pPr>
        <w:numPr>
          <w:ilvl w:val="0"/>
          <w:numId w:val="1"/>
        </w:numPr>
        <w:shd w:val="clear" w:color="auto" w:fill="FFFFFF"/>
        <w:rPr>
          <w:rFonts w:ascii="Calibri" w:eastAsia="Times New Roman" w:hAnsi="Calibri" w:cs="Arial"/>
          <w:color w:val="222222"/>
        </w:rPr>
      </w:pPr>
      <w:r w:rsidRPr="00B46BBB">
        <w:rPr>
          <w:rFonts w:ascii="Times New Roman" w:eastAsia="Times New Roman" w:hAnsi="Times New Roman" w:cs="Times New Roman"/>
          <w:color w:val="222222"/>
        </w:rPr>
        <w:t>Rescue protocol in cases of suspected anaphylaxis will follow OSPI’s Guidelines for the Care of Students with Anaphylaxis (2009);</w:t>
      </w:r>
      <w:r w:rsidRPr="00B46BBB">
        <w:rPr>
          <w:rFonts w:ascii="Times New Roman" w:eastAsia="Times New Roman" w:hAnsi="Times New Roman" w:cs="Times New Roman"/>
          <w:color w:val="222222"/>
        </w:rPr>
        <w:br/>
        <w:t> </w:t>
      </w:r>
    </w:p>
    <w:p w:rsidR="00B46BBB" w:rsidRPr="00B46BBB" w:rsidRDefault="00B46BBB" w:rsidP="00B46BBB">
      <w:pPr>
        <w:numPr>
          <w:ilvl w:val="0"/>
          <w:numId w:val="1"/>
        </w:numPr>
        <w:shd w:val="clear" w:color="auto" w:fill="FFFFFF"/>
        <w:rPr>
          <w:rFonts w:ascii="Calibri" w:eastAsia="Times New Roman" w:hAnsi="Calibri" w:cs="Arial"/>
          <w:color w:val="222222"/>
        </w:rPr>
      </w:pPr>
      <w:r w:rsidRPr="00B46BBB">
        <w:rPr>
          <w:rFonts w:ascii="Times New Roman" w:eastAsia="Times New Roman" w:hAnsi="Times New Roman" w:cs="Times New Roman"/>
          <w:color w:val="222222"/>
        </w:rPr>
        <w:t>A simple and standardized format for emergency care plans is utilized;</w:t>
      </w:r>
      <w:r w:rsidRPr="00B46BBB">
        <w:rPr>
          <w:rFonts w:ascii="Times New Roman" w:eastAsia="Times New Roman" w:hAnsi="Times New Roman" w:cs="Times New Roman"/>
          <w:color w:val="222222"/>
        </w:rPr>
        <w:br/>
        <w:t> </w:t>
      </w:r>
    </w:p>
    <w:p w:rsidR="00B46BBB" w:rsidRPr="00B46BBB" w:rsidRDefault="00B46BBB" w:rsidP="00B46BBB">
      <w:pPr>
        <w:numPr>
          <w:ilvl w:val="0"/>
          <w:numId w:val="1"/>
        </w:numPr>
        <w:shd w:val="clear" w:color="auto" w:fill="FFFFFF"/>
        <w:rPr>
          <w:rFonts w:ascii="Calibri" w:eastAsia="Times New Roman" w:hAnsi="Calibri" w:cs="Arial"/>
          <w:color w:val="222222"/>
        </w:rPr>
      </w:pPr>
      <w:r w:rsidRPr="00B46BBB">
        <w:rPr>
          <w:rFonts w:ascii="Times New Roman" w:eastAsia="Times New Roman" w:hAnsi="Times New Roman" w:cs="Times New Roman"/>
          <w:color w:val="222222"/>
        </w:rPr>
        <w:t>A protocol is in place to ensure emergency care plans are current and completed;</w:t>
      </w:r>
      <w:r w:rsidRPr="00B46BBB">
        <w:rPr>
          <w:rFonts w:ascii="Times New Roman" w:eastAsia="Times New Roman" w:hAnsi="Times New Roman" w:cs="Times New Roman"/>
          <w:color w:val="222222"/>
        </w:rPr>
        <w:br/>
        <w:t> </w:t>
      </w:r>
    </w:p>
    <w:p w:rsidR="00B46BBB" w:rsidRPr="00B46BBB" w:rsidRDefault="00B46BBB" w:rsidP="00B46BBB">
      <w:pPr>
        <w:numPr>
          <w:ilvl w:val="0"/>
          <w:numId w:val="1"/>
        </w:numPr>
        <w:shd w:val="clear" w:color="auto" w:fill="FFFFFF"/>
        <w:rPr>
          <w:rFonts w:ascii="Calibri" w:eastAsia="Times New Roman" w:hAnsi="Calibri" w:cs="Arial"/>
          <w:color w:val="222222"/>
        </w:rPr>
      </w:pPr>
      <w:r w:rsidRPr="00B46BBB">
        <w:rPr>
          <w:rFonts w:ascii="Times New Roman" w:eastAsia="Times New Roman" w:hAnsi="Times New Roman" w:cs="Times New Roman"/>
          <w:color w:val="222222"/>
        </w:rPr>
        <w:t>Medication orders are clear and unambiguous;</w:t>
      </w:r>
      <w:r w:rsidRPr="00B46BBB">
        <w:rPr>
          <w:rFonts w:ascii="Times New Roman" w:eastAsia="Times New Roman" w:hAnsi="Times New Roman" w:cs="Times New Roman"/>
          <w:color w:val="222222"/>
        </w:rPr>
        <w:br/>
        <w:t> </w:t>
      </w:r>
    </w:p>
    <w:p w:rsidR="00B46BBB" w:rsidRPr="00B46BBB" w:rsidRDefault="00B46BBB" w:rsidP="00B46BBB">
      <w:pPr>
        <w:numPr>
          <w:ilvl w:val="0"/>
          <w:numId w:val="1"/>
        </w:numPr>
        <w:shd w:val="clear" w:color="auto" w:fill="FFFFFF"/>
        <w:rPr>
          <w:rFonts w:ascii="Calibri" w:eastAsia="Times New Roman" w:hAnsi="Calibri" w:cs="Arial"/>
          <w:color w:val="222222"/>
        </w:rPr>
      </w:pPr>
      <w:r w:rsidRPr="00B46BBB">
        <w:rPr>
          <w:rFonts w:ascii="Times New Roman" w:eastAsia="Times New Roman" w:hAnsi="Times New Roman" w:cs="Times New Roman"/>
          <w:color w:val="222222"/>
        </w:rPr>
        <w:t>Training and documentation is a priority.</w:t>
      </w:r>
    </w:p>
    <w:p w:rsidR="00B46BBB" w:rsidRPr="00B46BBB" w:rsidRDefault="00B46BBB" w:rsidP="00B46BBB">
      <w:pPr>
        <w:shd w:val="clear" w:color="auto" w:fill="FFFFFF"/>
        <w:ind w:left="720"/>
        <w:jc w:val="right"/>
        <w:rPr>
          <w:rFonts w:ascii="Calibri" w:hAnsi="Calibri" w:cs="Arial"/>
          <w:color w:val="222222"/>
        </w:rPr>
      </w:pPr>
      <w:r w:rsidRPr="00B46BBB">
        <w:rPr>
          <w:rFonts w:ascii="Times New Roman" w:hAnsi="Times New Roman" w:cs="Times New Roman"/>
          <w:color w:val="222222"/>
        </w:rPr>
        <w:t>Legal References</w:t>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"http://apps.leg.wa.gov/wac/default.aspx?cite=392-380"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WAC 392-380 PUBLIC SCHOOL PUPILS—IMMUNIZATION REQUIREMENT AND LIFE-THREATENING HEALTH CONDITION</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"http://apps.leg.wa.gov/rcw/default.aspx?cite=28A.210.380" \t "_blank" </w:instrText>
      </w:r>
      <w:r w:rsidRPr="00B46BBB">
        <w:rPr>
          <w:rFonts w:ascii="Calibri" w:hAnsi="Calibri" w:cs="Arial"/>
          <w:color w:val="222222"/>
        </w:rPr>
      </w:r>
      <w:r w:rsidRPr="00B46BBB">
        <w:rPr>
          <w:rFonts w:ascii="Calibri" w:hAnsi="Calibri" w:cs="Arial"/>
          <w:color w:val="222222"/>
        </w:rPr>
        <w:fldChar w:fldCharType="separate"/>
      </w:r>
      <w:proofErr w:type="gramStart"/>
      <w:r w:rsidRPr="00B46BBB">
        <w:rPr>
          <w:rFonts w:ascii="Times New Roman" w:hAnsi="Times New Roman" w:cs="Times New Roman"/>
          <w:color w:val="0000FF"/>
          <w:u w:val="single"/>
        </w:rPr>
        <w:t>RCW 28A.210.383 Anaphylaxis — Policy guidelines — Procedures — Reports.</w:t>
      </w:r>
      <w:proofErr w:type="gramEnd"/>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Times New Roman" w:hAnsi="Times New Roman" w:cs="Times New Roman"/>
          <w:color w:val="222222"/>
        </w:rPr>
        <w:t>Cross References</w:t>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"http://boarddocs.com/wa/wssda/MC.nsf/Index?Open&amp;policyid=8U6VGE8077D4"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3420 - Anaphylaxis Prevention and Response</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"http://boarddocs.com/wa/wssda/MC.nsf/Index?Open&amp;policyid=8U6VFQ806438"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3419 - Self-Administration of Asthma and Anaphylaxis Medications</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"http://boarddocs.com/wa/wssda/MC.nsf/Index?Open&amp;policyid=8U6VF380507F"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3418 - Emergency Treatment</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"http://boarddocs.com/wa/wssda/MC.nsf/Index?Open&amp;policyid=8U6VE3802629"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3416 - Medication at School</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Times New Roman" w:hAnsi="Times New Roman" w:cs="Times New Roman"/>
          <w:color w:val="222222"/>
        </w:rPr>
        <w:t>Management Resources</w:t>
      </w:r>
    </w:p>
    <w:p w:rsidR="00B46BBB" w:rsidRPr="00B46BBB" w:rsidRDefault="00B46BBB" w:rsidP="00B46BBB">
      <w:pPr>
        <w:shd w:val="clear" w:color="auto" w:fill="FFFFFF"/>
        <w:jc w:val="right"/>
        <w:rPr>
          <w:rFonts w:ascii="Calibri" w:hAnsi="Calibri" w:cs="Arial"/>
          <w:color w:val="222222"/>
        </w:rPr>
      </w:pPr>
      <w:r w:rsidRPr="00B46BBB">
        <w:rPr>
          <w:rFonts w:ascii="Times New Roman" w:hAnsi="Times New Roman" w:cs="Times New Roman"/>
          <w:color w:val="0000FF"/>
          <w:u w:val="single"/>
        </w:rPr>
        <w:t>2018 - August Issue</w:t>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"http://boarddocs.com/wa/wssda/MC.nsf/Index?Open&amp;newsid=9FMTT9672379"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2013 - December Issue</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lastRenderedPageBreak/>
        <w:fldChar w:fldCharType="begin"/>
      </w:r>
      <w:r w:rsidRPr="00B46BBB">
        <w:rPr>
          <w:rFonts w:ascii="Calibri" w:hAnsi="Calibri" w:cs="Arial"/>
          <w:color w:val="222222"/>
        </w:rPr>
        <w:instrText xml:space="preserve"> HYPERLINK "http://boarddocs.com/wa/wssda/MC.nsf/Index?Open&amp;newsid=9BVN4K583D18"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2012 - August Issue</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"http://boarddocs.com/wa/wssda/MC.nsf/Index?Open&amp;newsid=9BVNTT59C457"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2009 - February Issue</w:t>
      </w:r>
      <w:r w:rsidRPr="00B46BBB">
        <w:rPr>
          <w:rFonts w:ascii="Calibri" w:hAnsi="Calibri" w:cs="Arial"/>
          <w:color w:val="222222"/>
        </w:rPr>
        <w:fldChar w:fldCharType="end"/>
      </w:r>
    </w:p>
    <w:p w:rsidR="00B46BBB" w:rsidRPr="00B46BBB" w:rsidRDefault="00B46BBB" w:rsidP="00B46BBB">
      <w:pPr>
        <w:shd w:val="clear" w:color="auto" w:fill="FFFFFF"/>
        <w:jc w:val="right"/>
        <w:rPr>
          <w:rFonts w:ascii="Calibri" w:hAnsi="Calibri" w:cs="Arial"/>
          <w:color w:val="222222"/>
        </w:rPr>
      </w:pPr>
      <w:r w:rsidRPr="00B46BBB">
        <w:rPr>
          <w:rFonts w:ascii="Calibri" w:hAnsi="Calibri" w:cs="Arial"/>
          <w:color w:val="222222"/>
        </w:rPr>
        <w:fldChar w:fldCharType="begin"/>
      </w:r>
      <w:r w:rsidRPr="00B46BBB">
        <w:rPr>
          <w:rFonts w:ascii="Calibri" w:hAnsi="Calibri" w:cs="Arial"/>
          <w:color w:val="222222"/>
        </w:rPr>
        <w:instrText xml:space="preserve"> HYPERLINK "http://www.k12.wa.us/HealthServices/pubdocs/GuidelinesforCareofStudentswithAnaphylaxis2009.pdf" \t "_blank" </w:instrText>
      </w:r>
      <w:r w:rsidRPr="00B46BBB">
        <w:rPr>
          <w:rFonts w:ascii="Calibri" w:hAnsi="Calibri" w:cs="Arial"/>
          <w:color w:val="222222"/>
        </w:rPr>
      </w:r>
      <w:r w:rsidRPr="00B46BBB">
        <w:rPr>
          <w:rFonts w:ascii="Calibri" w:hAnsi="Calibri" w:cs="Arial"/>
          <w:color w:val="222222"/>
        </w:rPr>
        <w:fldChar w:fldCharType="separate"/>
      </w:r>
      <w:r w:rsidRPr="00B46BBB">
        <w:rPr>
          <w:rFonts w:ascii="Times New Roman" w:hAnsi="Times New Roman" w:cs="Times New Roman"/>
          <w:color w:val="0000FF"/>
          <w:u w:val="single"/>
        </w:rPr>
        <w:t>OSPI, March 2009 Guidelines for the Care of Students with Anaphylaxis</w:t>
      </w:r>
      <w:r w:rsidRPr="00B46BBB">
        <w:rPr>
          <w:rFonts w:ascii="Calibri" w:hAnsi="Calibri" w:cs="Arial"/>
          <w:color w:val="222222"/>
        </w:rPr>
        <w:fldChar w:fldCharType="end"/>
      </w:r>
    </w:p>
    <w:p w:rsidR="00B46BBB" w:rsidRPr="00B46BBB" w:rsidRDefault="00B46BBB" w:rsidP="00B46BBB">
      <w:pPr>
        <w:shd w:val="clear" w:color="auto" w:fill="FFFFFF"/>
        <w:rPr>
          <w:rFonts w:ascii="Calibri" w:hAnsi="Calibri" w:cs="Arial"/>
          <w:color w:val="222222"/>
        </w:rPr>
      </w:pPr>
      <w:r w:rsidRPr="00B46BBB">
        <w:rPr>
          <w:rFonts w:ascii="Calibri" w:hAnsi="Calibri" w:cs="Arial"/>
          <w:color w:val="222222"/>
        </w:rPr>
        <w:t>First Reading:  November 20, 2018</w:t>
      </w:r>
    </w:p>
    <w:p w:rsidR="00B46BBB" w:rsidRPr="00B46BBB" w:rsidRDefault="00B46BBB" w:rsidP="00B46BBB">
      <w:pPr>
        <w:shd w:val="clear" w:color="auto" w:fill="FFFFFF"/>
        <w:rPr>
          <w:rFonts w:ascii="Calibri" w:hAnsi="Calibri" w:cs="Arial"/>
          <w:color w:val="222222"/>
        </w:rPr>
      </w:pPr>
      <w:r w:rsidRPr="00B46BBB">
        <w:rPr>
          <w:rFonts w:ascii="Calibri" w:hAnsi="Calibri" w:cs="Arial"/>
          <w:color w:val="222222"/>
        </w:rPr>
        <w:t>Adoption: December 18, 2018</w:t>
      </w:r>
    </w:p>
    <w:p w:rsidR="007006F0" w:rsidRDefault="007006F0">
      <w:bookmarkStart w:id="0" w:name="_GoBack"/>
      <w:bookmarkEnd w:id="0"/>
    </w:p>
    <w:sectPr w:rsidR="007006F0" w:rsidSect="00700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2D4B"/>
    <w:multiLevelType w:val="multilevel"/>
    <w:tmpl w:val="9BF2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BB"/>
    <w:rsid w:val="007006F0"/>
    <w:rsid w:val="00B4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FA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BBB"/>
    <w:rPr>
      <w:color w:val="0000FF"/>
      <w:u w:val="single"/>
    </w:rPr>
  </w:style>
  <w:style w:type="character" w:customStyle="1" w:styleId="ams">
    <w:name w:val="ams"/>
    <w:basedOn w:val="DefaultParagraphFont"/>
    <w:rsid w:val="00B46BBB"/>
  </w:style>
  <w:style w:type="paragraph" w:styleId="BalloonText">
    <w:name w:val="Balloon Text"/>
    <w:basedOn w:val="Normal"/>
    <w:link w:val="BalloonTextChar"/>
    <w:uiPriority w:val="99"/>
    <w:semiHidden/>
    <w:unhideWhenUsed/>
    <w:rsid w:val="00B46BB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B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BBB"/>
    <w:rPr>
      <w:color w:val="0000FF"/>
      <w:u w:val="single"/>
    </w:rPr>
  </w:style>
  <w:style w:type="character" w:customStyle="1" w:styleId="ams">
    <w:name w:val="ams"/>
    <w:basedOn w:val="DefaultParagraphFont"/>
    <w:rsid w:val="00B46BBB"/>
  </w:style>
  <w:style w:type="paragraph" w:styleId="BalloonText">
    <w:name w:val="Balloon Text"/>
    <w:basedOn w:val="Normal"/>
    <w:link w:val="BalloonTextChar"/>
    <w:uiPriority w:val="99"/>
    <w:semiHidden/>
    <w:unhideWhenUsed/>
    <w:rsid w:val="00B46BB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B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8867">
      <w:bodyDiv w:val="1"/>
      <w:marLeft w:val="0"/>
      <w:marRight w:val="0"/>
      <w:marTop w:val="0"/>
      <w:marBottom w:val="0"/>
      <w:divBdr>
        <w:top w:val="none" w:sz="0" w:space="0" w:color="auto"/>
        <w:left w:val="none" w:sz="0" w:space="0" w:color="auto"/>
        <w:bottom w:val="none" w:sz="0" w:space="0" w:color="auto"/>
        <w:right w:val="none" w:sz="0" w:space="0" w:color="auto"/>
      </w:divBdr>
      <w:divsChild>
        <w:div w:id="1749645299">
          <w:marLeft w:val="0"/>
          <w:marRight w:val="0"/>
          <w:marTop w:val="0"/>
          <w:marBottom w:val="0"/>
          <w:divBdr>
            <w:top w:val="none" w:sz="0" w:space="0" w:color="auto"/>
            <w:left w:val="none" w:sz="0" w:space="0" w:color="auto"/>
            <w:bottom w:val="none" w:sz="0" w:space="0" w:color="auto"/>
            <w:right w:val="none" w:sz="0" w:space="0" w:color="auto"/>
          </w:divBdr>
          <w:divsChild>
            <w:div w:id="1715881408">
              <w:marLeft w:val="0"/>
              <w:marRight w:val="0"/>
              <w:marTop w:val="0"/>
              <w:marBottom w:val="0"/>
              <w:divBdr>
                <w:top w:val="none" w:sz="0" w:space="0" w:color="auto"/>
                <w:left w:val="none" w:sz="0" w:space="0" w:color="auto"/>
                <w:bottom w:val="none" w:sz="0" w:space="0" w:color="auto"/>
                <w:right w:val="none" w:sz="0" w:space="0" w:color="auto"/>
              </w:divBdr>
              <w:divsChild>
                <w:div w:id="2008903173">
                  <w:marLeft w:val="0"/>
                  <w:marRight w:val="0"/>
                  <w:marTop w:val="0"/>
                  <w:marBottom w:val="0"/>
                  <w:divBdr>
                    <w:top w:val="none" w:sz="0" w:space="0" w:color="auto"/>
                    <w:left w:val="none" w:sz="0" w:space="0" w:color="auto"/>
                    <w:bottom w:val="none" w:sz="0" w:space="0" w:color="auto"/>
                    <w:right w:val="none" w:sz="0" w:space="0" w:color="auto"/>
                  </w:divBdr>
                  <w:divsChild>
                    <w:div w:id="237599379">
                      <w:marLeft w:val="0"/>
                      <w:marRight w:val="0"/>
                      <w:marTop w:val="120"/>
                      <w:marBottom w:val="0"/>
                      <w:divBdr>
                        <w:top w:val="none" w:sz="0" w:space="0" w:color="auto"/>
                        <w:left w:val="none" w:sz="0" w:space="0" w:color="auto"/>
                        <w:bottom w:val="none" w:sz="0" w:space="0" w:color="auto"/>
                        <w:right w:val="none" w:sz="0" w:space="0" w:color="auto"/>
                      </w:divBdr>
                      <w:divsChild>
                        <w:div w:id="1488862459">
                          <w:marLeft w:val="0"/>
                          <w:marRight w:val="0"/>
                          <w:marTop w:val="0"/>
                          <w:marBottom w:val="0"/>
                          <w:divBdr>
                            <w:top w:val="none" w:sz="0" w:space="0" w:color="auto"/>
                            <w:left w:val="none" w:sz="0" w:space="0" w:color="auto"/>
                            <w:bottom w:val="none" w:sz="0" w:space="0" w:color="auto"/>
                            <w:right w:val="none" w:sz="0" w:space="0" w:color="auto"/>
                          </w:divBdr>
                          <w:divsChild>
                            <w:div w:id="2874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78995">
          <w:marLeft w:val="0"/>
          <w:marRight w:val="0"/>
          <w:marTop w:val="0"/>
          <w:marBottom w:val="0"/>
          <w:divBdr>
            <w:top w:val="none" w:sz="0" w:space="0" w:color="auto"/>
            <w:left w:val="none" w:sz="0" w:space="0" w:color="auto"/>
            <w:bottom w:val="none" w:sz="0" w:space="0" w:color="auto"/>
            <w:right w:val="none" w:sz="0" w:space="0" w:color="auto"/>
          </w:divBdr>
          <w:divsChild>
            <w:div w:id="1042168848">
              <w:marLeft w:val="0"/>
              <w:marRight w:val="0"/>
              <w:marTop w:val="0"/>
              <w:marBottom w:val="0"/>
              <w:divBdr>
                <w:top w:val="none" w:sz="0" w:space="0" w:color="auto"/>
                <w:left w:val="none" w:sz="0" w:space="0" w:color="auto"/>
                <w:bottom w:val="none" w:sz="0" w:space="0" w:color="auto"/>
                <w:right w:val="none" w:sz="0" w:space="0" w:color="auto"/>
              </w:divBdr>
              <w:divsChild>
                <w:div w:id="1968850230">
                  <w:marLeft w:val="0"/>
                  <w:marRight w:val="0"/>
                  <w:marTop w:val="0"/>
                  <w:marBottom w:val="0"/>
                  <w:divBdr>
                    <w:top w:val="none" w:sz="0" w:space="0" w:color="auto"/>
                    <w:left w:val="none" w:sz="0" w:space="0" w:color="auto"/>
                    <w:bottom w:val="none" w:sz="0" w:space="0" w:color="auto"/>
                    <w:right w:val="none" w:sz="0" w:space="0" w:color="auto"/>
                  </w:divBdr>
                  <w:divsChild>
                    <w:div w:id="1360931189">
                      <w:marLeft w:val="0"/>
                      <w:marRight w:val="0"/>
                      <w:marTop w:val="0"/>
                      <w:marBottom w:val="0"/>
                      <w:divBdr>
                        <w:top w:val="none" w:sz="0" w:space="0" w:color="auto"/>
                        <w:left w:val="none" w:sz="0" w:space="0" w:color="auto"/>
                        <w:bottom w:val="none" w:sz="0" w:space="0" w:color="auto"/>
                        <w:right w:val="none" w:sz="0" w:space="0" w:color="auto"/>
                      </w:divBdr>
                      <w:divsChild>
                        <w:div w:id="187763979">
                          <w:marLeft w:val="0"/>
                          <w:marRight w:val="0"/>
                          <w:marTop w:val="0"/>
                          <w:marBottom w:val="0"/>
                          <w:divBdr>
                            <w:top w:val="none" w:sz="0" w:space="0" w:color="auto"/>
                            <w:left w:val="none" w:sz="0" w:space="0" w:color="auto"/>
                            <w:bottom w:val="none" w:sz="0" w:space="0" w:color="auto"/>
                            <w:right w:val="none" w:sz="0" w:space="0" w:color="auto"/>
                          </w:divBdr>
                          <w:divsChild>
                            <w:div w:id="1481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3215</Characters>
  <Application>Microsoft Macintosh Word</Application>
  <DocSecurity>0</DocSecurity>
  <Lines>26</Lines>
  <Paragraphs>7</Paragraphs>
  <ScaleCrop>false</ScaleCrop>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Index</dc:creator>
  <cp:keywords/>
  <dc:description/>
  <cp:lastModifiedBy>Index</cp:lastModifiedBy>
  <cp:revision>1</cp:revision>
  <dcterms:created xsi:type="dcterms:W3CDTF">2019-03-01T03:33:00Z</dcterms:created>
  <dcterms:modified xsi:type="dcterms:W3CDTF">2019-03-01T03:33:00Z</dcterms:modified>
</cp:coreProperties>
</file>